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56775" w14:textId="77777777" w:rsidR="005B13EE" w:rsidRDefault="005B13EE" w:rsidP="005B13EE">
      <w:pPr>
        <w:suppressAutoHyphens/>
        <w:autoSpaceDE w:val="0"/>
        <w:autoSpaceDN w:val="0"/>
        <w:adjustRightInd w:val="0"/>
        <w:spacing w:before="62" w:after="120" w:line="240" w:lineRule="auto"/>
        <w:jc w:val="center"/>
        <w:rPr>
          <w:rFonts w:ascii="Calibri" w:hAnsi="Calibri" w:cs="Calibri"/>
          <w:b/>
          <w:bCs/>
          <w:color w:val="000000"/>
          <w:sz w:val="18"/>
          <w:szCs w:val="18"/>
        </w:rPr>
      </w:pPr>
    </w:p>
    <w:p w14:paraId="77CEB7B0" w14:textId="2E87DA2C" w:rsidR="005B13EE" w:rsidRDefault="005B13EE" w:rsidP="005B13EE">
      <w:pPr>
        <w:suppressAutoHyphens/>
        <w:autoSpaceDE w:val="0"/>
        <w:autoSpaceDN w:val="0"/>
        <w:adjustRightInd w:val="0"/>
        <w:spacing w:before="56" w:after="56" w:line="360" w:lineRule="auto"/>
        <w:ind w:firstLine="709"/>
        <w:jc w:val="both"/>
        <w:rPr>
          <w:rFonts w:ascii="Calibri" w:hAnsi="Calibri" w:cs="Calibri"/>
          <w:i/>
          <w:iCs/>
          <w:color w:val="000000"/>
          <w:sz w:val="40"/>
          <w:szCs w:val="40"/>
        </w:rPr>
      </w:pPr>
      <w:bookmarkStart w:id="0" w:name="_Hlk72317869"/>
      <w:r>
        <w:rPr>
          <w:rFonts w:ascii="Calibri" w:hAnsi="Calibri" w:cs="Calibri"/>
          <w:i/>
          <w:iCs/>
          <w:color w:val="000000"/>
          <w:sz w:val="40"/>
          <w:szCs w:val="40"/>
        </w:rPr>
        <w:t>Procedura negoziata, svolta in modalità telematica, per l’affidamento del servizio di Data Pr</w:t>
      </w:r>
      <w:r w:rsidR="00F761AE">
        <w:rPr>
          <w:rFonts w:ascii="Calibri" w:hAnsi="Calibri" w:cs="Calibri"/>
          <w:i/>
          <w:iCs/>
          <w:color w:val="000000"/>
          <w:sz w:val="40"/>
          <w:szCs w:val="40"/>
        </w:rPr>
        <w:t>o</w:t>
      </w:r>
      <w:r>
        <w:rPr>
          <w:rFonts w:ascii="Calibri" w:hAnsi="Calibri" w:cs="Calibri"/>
          <w:i/>
          <w:iCs/>
          <w:color w:val="000000"/>
          <w:sz w:val="40"/>
          <w:szCs w:val="40"/>
        </w:rPr>
        <w:t xml:space="preserve">tection Officer (DPO) in attuazione del regolamento UE n. 679/2016 (GDPR) e d. lgs. 101/2018 </w:t>
      </w:r>
      <w:bookmarkEnd w:id="0"/>
      <w:r>
        <w:rPr>
          <w:rFonts w:ascii="Calibri" w:hAnsi="Calibri" w:cs="Calibri"/>
          <w:i/>
          <w:iCs/>
          <w:color w:val="000000"/>
          <w:sz w:val="40"/>
          <w:szCs w:val="40"/>
        </w:rPr>
        <w:t xml:space="preserve">– </w:t>
      </w:r>
    </w:p>
    <w:p w14:paraId="5069C004" w14:textId="77777777" w:rsidR="005B13EE" w:rsidRDefault="005B13EE" w:rsidP="005B13EE">
      <w:pPr>
        <w:suppressAutoHyphens/>
        <w:autoSpaceDE w:val="0"/>
        <w:autoSpaceDN w:val="0"/>
        <w:adjustRightInd w:val="0"/>
        <w:spacing w:before="62" w:after="120" w:line="240" w:lineRule="auto"/>
        <w:jc w:val="center"/>
        <w:rPr>
          <w:rFonts w:ascii="Calibri" w:hAnsi="Calibri" w:cs="Calibri"/>
          <w:i/>
          <w:iCs/>
          <w:color w:val="000000"/>
          <w:sz w:val="40"/>
          <w:szCs w:val="40"/>
        </w:rPr>
      </w:pPr>
    </w:p>
    <w:p w14:paraId="03F834A5" w14:textId="00A43F80"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highlight w:val="yellow"/>
        </w:rPr>
      </w:pPr>
      <w:r>
        <w:rPr>
          <w:rFonts w:ascii="Calibri" w:hAnsi="Calibri" w:cs="Calibri"/>
          <w:i/>
          <w:iCs/>
          <w:color w:val="000000"/>
          <w:sz w:val="24"/>
          <w:szCs w:val="24"/>
          <w:highlight w:val="yellow"/>
        </w:rPr>
        <w:t>IMPORTO A BASE DI GARA: €.</w:t>
      </w:r>
      <w:r w:rsidR="002462A9">
        <w:rPr>
          <w:rFonts w:ascii="Calibri" w:hAnsi="Calibri" w:cs="Calibri"/>
          <w:i/>
          <w:iCs/>
          <w:color w:val="000000"/>
          <w:sz w:val="24"/>
          <w:szCs w:val="24"/>
          <w:highlight w:val="yellow"/>
        </w:rPr>
        <w:t xml:space="preserve"> 4</w:t>
      </w:r>
      <w:r w:rsidR="00B07D34">
        <w:rPr>
          <w:rFonts w:ascii="Calibri" w:hAnsi="Calibri" w:cs="Calibri"/>
          <w:i/>
          <w:iCs/>
          <w:color w:val="000000"/>
          <w:sz w:val="24"/>
          <w:szCs w:val="24"/>
          <w:highlight w:val="yellow"/>
        </w:rPr>
        <w:t>0</w:t>
      </w:r>
      <w:r w:rsidR="002462A9">
        <w:rPr>
          <w:rFonts w:ascii="Calibri" w:hAnsi="Calibri" w:cs="Calibri"/>
          <w:i/>
          <w:iCs/>
          <w:color w:val="000000"/>
          <w:sz w:val="24"/>
          <w:szCs w:val="24"/>
          <w:highlight w:val="yellow"/>
        </w:rPr>
        <w:t>.000,00</w:t>
      </w:r>
    </w:p>
    <w:p w14:paraId="64085397" w14:textId="26E61955"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highlight w:val="yellow"/>
        </w:rPr>
      </w:pPr>
      <w:r>
        <w:rPr>
          <w:rFonts w:ascii="Calibri" w:hAnsi="Calibri" w:cs="Calibri"/>
          <w:i/>
          <w:iCs/>
          <w:color w:val="000000"/>
          <w:sz w:val="24"/>
          <w:szCs w:val="24"/>
          <w:highlight w:val="yellow"/>
        </w:rPr>
        <w:t xml:space="preserve">CIG:  </w:t>
      </w:r>
      <w:r w:rsidR="002462A9">
        <w:rPr>
          <w:rFonts w:ascii="Calibri" w:hAnsi="Calibri" w:cs="Calibri"/>
          <w:i/>
          <w:iCs/>
          <w:color w:val="000000"/>
          <w:sz w:val="24"/>
          <w:szCs w:val="24"/>
          <w:highlight w:val="yellow"/>
        </w:rPr>
        <w:t>8770629802</w:t>
      </w:r>
    </w:p>
    <w:p w14:paraId="2E7BA3CB" w14:textId="05EF75AE"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r>
        <w:rPr>
          <w:rFonts w:ascii="Calibri" w:hAnsi="Calibri" w:cs="Calibri"/>
          <w:i/>
          <w:iCs/>
          <w:color w:val="000000"/>
          <w:sz w:val="24"/>
          <w:szCs w:val="24"/>
          <w:highlight w:val="yellow"/>
        </w:rPr>
        <w:t>CLASSIFICAZIONE:  categoria n.</w:t>
      </w:r>
      <w:r w:rsidR="002462A9">
        <w:rPr>
          <w:rFonts w:ascii="Calibri" w:hAnsi="Calibri" w:cs="Calibri"/>
          <w:i/>
          <w:iCs/>
          <w:color w:val="000000"/>
          <w:sz w:val="24"/>
          <w:szCs w:val="24"/>
        </w:rPr>
        <w:t xml:space="preserve"> 79140000 - 7</w:t>
      </w:r>
    </w:p>
    <w:p w14:paraId="584777B7"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48C88092"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4EF939C1" w14:textId="77777777" w:rsidR="005B13EE" w:rsidRDefault="005B13EE" w:rsidP="005B13EE">
      <w:pPr>
        <w:suppressAutoHyphens/>
        <w:autoSpaceDE w:val="0"/>
        <w:autoSpaceDN w:val="0"/>
        <w:adjustRightInd w:val="0"/>
        <w:spacing w:before="62" w:after="120" w:line="240" w:lineRule="auto"/>
        <w:jc w:val="center"/>
        <w:rPr>
          <w:rFonts w:ascii="Calibri" w:hAnsi="Calibri" w:cs="Calibri"/>
          <w:i/>
          <w:iCs/>
          <w:color w:val="000000"/>
          <w:sz w:val="40"/>
          <w:szCs w:val="40"/>
        </w:rPr>
      </w:pPr>
      <w:r>
        <w:rPr>
          <w:rFonts w:ascii="Calibri" w:hAnsi="Calibri" w:cs="Calibri"/>
          <w:i/>
          <w:iCs/>
          <w:color w:val="000000"/>
          <w:sz w:val="40"/>
          <w:szCs w:val="40"/>
        </w:rPr>
        <w:t>DISCIPLINARE - LETTERA D’INVITO</w:t>
      </w:r>
    </w:p>
    <w:p w14:paraId="4A297D5A"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34BAB02D"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790576F3"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61B148DA"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6944C7B5"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0EAE55E8"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51224F04"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2C3E2CF6"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684FB168"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5455CD07"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7AA7751C"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05449EC6"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348BBF1D"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702F8350"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69CD94B6"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0ECF05AD"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3719857B"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69228C09" w14:textId="77777777" w:rsidR="005B13EE" w:rsidRDefault="005B13EE" w:rsidP="005B13EE">
      <w:pPr>
        <w:suppressAutoHyphens/>
        <w:autoSpaceDE w:val="0"/>
        <w:autoSpaceDN w:val="0"/>
        <w:adjustRightInd w:val="0"/>
        <w:spacing w:after="0" w:line="240" w:lineRule="auto"/>
        <w:rPr>
          <w:rFonts w:ascii="Calibri" w:hAnsi="Calibri" w:cs="Calibri"/>
          <w:i/>
          <w:iCs/>
          <w:color w:val="000000"/>
          <w:sz w:val="24"/>
          <w:szCs w:val="24"/>
        </w:rPr>
      </w:pPr>
    </w:p>
    <w:p w14:paraId="6D6312A1" w14:textId="77777777" w:rsidR="005B13EE" w:rsidRDefault="005B13EE" w:rsidP="005B13EE">
      <w:pPr>
        <w:autoSpaceDE w:val="0"/>
        <w:autoSpaceDN w:val="0"/>
        <w:adjustRightInd w:val="0"/>
        <w:spacing w:after="0" w:line="240" w:lineRule="auto"/>
        <w:rPr>
          <w:rFonts w:ascii="Calibri" w:hAnsi="Calibri" w:cs="Calibri"/>
          <w:i/>
          <w:iCs/>
          <w:color w:val="000000"/>
          <w:sz w:val="24"/>
          <w:szCs w:val="24"/>
        </w:rPr>
      </w:pPr>
      <w:r>
        <w:rPr>
          <w:rFonts w:ascii="Calibri" w:hAnsi="Calibri" w:cs="Calibri"/>
          <w:i/>
          <w:iCs/>
          <w:color w:val="000000"/>
          <w:sz w:val="24"/>
          <w:szCs w:val="24"/>
        </w:rPr>
        <w:br w:type="page"/>
      </w:r>
    </w:p>
    <w:p w14:paraId="0CCE90C5" w14:textId="77777777" w:rsidR="005B13EE" w:rsidRDefault="005B13EE" w:rsidP="005B13EE">
      <w:pPr>
        <w:suppressAutoHyphens/>
        <w:autoSpaceDE w:val="0"/>
        <w:autoSpaceDN w:val="0"/>
        <w:adjustRightInd w:val="0"/>
        <w:spacing w:before="55" w:after="56" w:line="240" w:lineRule="auto"/>
        <w:ind w:right="107"/>
        <w:jc w:val="both"/>
        <w:rPr>
          <w:rFonts w:ascii="Calibri" w:hAnsi="Calibri" w:cs="Calibri"/>
          <w:color w:val="000000"/>
        </w:rPr>
      </w:pPr>
      <w:r>
        <w:rPr>
          <w:rFonts w:ascii="Calibri" w:hAnsi="Calibri" w:cs="Calibri"/>
          <w:color w:val="000000"/>
        </w:rPr>
        <w:lastRenderedPageBreak/>
        <w:t>Il documento contiene le norme relative alle modalità di partecipazione alla procedura di gara (indetta dall’Unione dei Comuni Montani del Casentino e preceduta da manifestazione di interesse), alle modalità di compilazione e presentazione dell’offerta, ai documenti da presentare a corredo della stessa e alla procedura di aggiudicazione, nonché le ulteriori informazioni relative alle attività specificate dettagliatamente nel capitolato di gara.</w:t>
      </w:r>
    </w:p>
    <w:p w14:paraId="6B9486CB" w14:textId="77777777" w:rsidR="005B13EE" w:rsidRDefault="005B13EE" w:rsidP="005B13EE">
      <w:pPr>
        <w:suppressAutoHyphens/>
        <w:autoSpaceDE w:val="0"/>
        <w:autoSpaceDN w:val="0"/>
        <w:adjustRightInd w:val="0"/>
        <w:spacing w:after="0" w:line="240" w:lineRule="auto"/>
        <w:jc w:val="both"/>
        <w:rPr>
          <w:rFonts w:ascii="Calibri" w:hAnsi="Calibri" w:cs="Calibri"/>
          <w:color w:val="000000"/>
          <w:sz w:val="24"/>
          <w:szCs w:val="24"/>
        </w:rPr>
      </w:pPr>
    </w:p>
    <w:p w14:paraId="3C04008C" w14:textId="77777777" w:rsidR="005B13EE" w:rsidRDefault="005B13EE" w:rsidP="005B13EE">
      <w:pPr>
        <w:numPr>
          <w:ilvl w:val="0"/>
          <w:numId w:val="1"/>
        </w:numPr>
        <w:tabs>
          <w:tab w:val="left" w:pos="0"/>
        </w:tabs>
        <w:suppressAutoHyphens/>
        <w:autoSpaceDE w:val="0"/>
        <w:autoSpaceDN w:val="0"/>
        <w:adjustRightInd w:val="0"/>
        <w:spacing w:after="0" w:line="240" w:lineRule="auto"/>
        <w:ind w:left="360" w:hanging="360"/>
        <w:jc w:val="both"/>
        <w:rPr>
          <w:rFonts w:ascii="Calibri" w:hAnsi="Calibri" w:cs="Calibri"/>
          <w:b/>
          <w:bCs/>
          <w:color w:val="000000"/>
        </w:rPr>
      </w:pPr>
      <w:r>
        <w:rPr>
          <w:rFonts w:ascii="Calibri" w:hAnsi="Calibri" w:cs="Calibri"/>
          <w:b/>
          <w:bCs/>
          <w:color w:val="000000"/>
        </w:rPr>
        <w:t>OGGETTO DELL’APPALTO</w:t>
      </w:r>
    </w:p>
    <w:p w14:paraId="0095DCCB" w14:textId="77777777" w:rsidR="005B13EE" w:rsidRDefault="005B13EE" w:rsidP="005B13EE">
      <w:pPr>
        <w:suppressAutoHyphens/>
        <w:autoSpaceDE w:val="0"/>
        <w:autoSpaceDN w:val="0"/>
        <w:adjustRightInd w:val="0"/>
        <w:spacing w:before="55" w:after="56" w:line="240" w:lineRule="auto"/>
        <w:ind w:right="107"/>
        <w:jc w:val="both"/>
        <w:rPr>
          <w:rFonts w:ascii="Calibri" w:hAnsi="Calibri" w:cs="Calibri"/>
          <w:color w:val="000000"/>
        </w:rPr>
      </w:pPr>
      <w:r>
        <w:rPr>
          <w:rFonts w:ascii="Calibri" w:hAnsi="Calibri" w:cs="Calibri"/>
          <w:color w:val="000000"/>
        </w:rPr>
        <w:t>L’appalto ha per oggetto l'affidamento a soggetto esterno, degli incarichi di:</w:t>
      </w:r>
    </w:p>
    <w:p w14:paraId="10441ABC" w14:textId="77777777" w:rsidR="005B13EE" w:rsidRDefault="005B13EE" w:rsidP="005B13EE">
      <w:pPr>
        <w:numPr>
          <w:ilvl w:val="0"/>
          <w:numId w:val="2"/>
        </w:numPr>
        <w:suppressAutoHyphens/>
        <w:autoSpaceDE w:val="0"/>
        <w:autoSpaceDN w:val="0"/>
        <w:adjustRightInd w:val="0"/>
        <w:spacing w:before="55" w:after="56" w:line="240" w:lineRule="auto"/>
        <w:ind w:left="720" w:right="107" w:hanging="360"/>
        <w:jc w:val="both"/>
        <w:rPr>
          <w:rFonts w:ascii="Calibri" w:hAnsi="Calibri" w:cs="Calibri"/>
          <w:color w:val="000000"/>
        </w:rPr>
      </w:pPr>
      <w:r>
        <w:rPr>
          <w:rFonts w:ascii="Calibri" w:hAnsi="Calibri" w:cs="Calibri"/>
          <w:color w:val="000000"/>
        </w:rPr>
        <w:t>Data Protection Officier (DPO);</w:t>
      </w:r>
    </w:p>
    <w:p w14:paraId="1FC2609D" w14:textId="77777777" w:rsidR="005B13EE" w:rsidRDefault="005B13EE" w:rsidP="005B13EE">
      <w:pPr>
        <w:numPr>
          <w:ilvl w:val="0"/>
          <w:numId w:val="2"/>
        </w:numPr>
        <w:suppressAutoHyphens/>
        <w:autoSpaceDE w:val="0"/>
        <w:autoSpaceDN w:val="0"/>
        <w:adjustRightInd w:val="0"/>
        <w:spacing w:before="55" w:after="56" w:line="240" w:lineRule="auto"/>
        <w:ind w:left="720" w:right="107" w:hanging="360"/>
        <w:jc w:val="both"/>
        <w:rPr>
          <w:rFonts w:ascii="Calibri" w:hAnsi="Calibri" w:cs="Calibri"/>
          <w:color w:val="000000"/>
        </w:rPr>
      </w:pPr>
      <w:r>
        <w:rPr>
          <w:rFonts w:ascii="Calibri" w:hAnsi="Calibri" w:cs="Calibri"/>
          <w:color w:val="000000"/>
        </w:rPr>
        <w:t>Consulenza per la privacy (GDPR);</w:t>
      </w:r>
    </w:p>
    <w:p w14:paraId="7F011C7E" w14:textId="77777777" w:rsidR="005B13EE" w:rsidRDefault="005B13EE" w:rsidP="005B13EE">
      <w:pPr>
        <w:numPr>
          <w:ilvl w:val="0"/>
          <w:numId w:val="2"/>
        </w:numPr>
        <w:suppressAutoHyphens/>
        <w:autoSpaceDE w:val="0"/>
        <w:autoSpaceDN w:val="0"/>
        <w:adjustRightInd w:val="0"/>
        <w:spacing w:before="55" w:after="56" w:line="240" w:lineRule="auto"/>
        <w:ind w:left="720" w:right="107" w:hanging="360"/>
        <w:jc w:val="both"/>
        <w:rPr>
          <w:rFonts w:ascii="Calibri" w:hAnsi="Calibri" w:cs="Calibri"/>
          <w:color w:val="000000"/>
        </w:rPr>
      </w:pPr>
      <w:r>
        <w:rPr>
          <w:rFonts w:ascii="Calibri" w:hAnsi="Calibri" w:cs="Calibri"/>
          <w:color w:val="000000"/>
        </w:rPr>
        <w:t>Realizzazione ed aggiornamento della documentazione necessaria;</w:t>
      </w:r>
    </w:p>
    <w:p w14:paraId="68AF11D5" w14:textId="77777777" w:rsidR="005B13EE" w:rsidRDefault="005B13EE" w:rsidP="005B13EE">
      <w:pPr>
        <w:numPr>
          <w:ilvl w:val="0"/>
          <w:numId w:val="2"/>
        </w:numPr>
        <w:suppressAutoHyphens/>
        <w:autoSpaceDE w:val="0"/>
        <w:autoSpaceDN w:val="0"/>
        <w:adjustRightInd w:val="0"/>
        <w:spacing w:before="55" w:after="56" w:line="240" w:lineRule="auto"/>
        <w:ind w:left="720" w:right="107" w:hanging="360"/>
        <w:jc w:val="both"/>
        <w:rPr>
          <w:rFonts w:ascii="Calibri" w:hAnsi="Calibri" w:cs="Calibri"/>
          <w:color w:val="000000"/>
        </w:rPr>
      </w:pPr>
      <w:r>
        <w:rPr>
          <w:rFonts w:ascii="Calibri" w:hAnsi="Calibri" w:cs="Calibri"/>
          <w:color w:val="000000"/>
        </w:rPr>
        <w:t>Formazione del personale;</w:t>
      </w:r>
    </w:p>
    <w:p w14:paraId="1F4C0AF2" w14:textId="77777777" w:rsidR="005B13EE" w:rsidRDefault="005B13EE" w:rsidP="005B13EE">
      <w:pPr>
        <w:suppressAutoHyphens/>
        <w:autoSpaceDE w:val="0"/>
        <w:autoSpaceDN w:val="0"/>
        <w:adjustRightInd w:val="0"/>
        <w:spacing w:before="55" w:after="56" w:line="240" w:lineRule="auto"/>
        <w:ind w:right="107"/>
        <w:jc w:val="both"/>
        <w:rPr>
          <w:rFonts w:ascii="Calibri" w:hAnsi="Calibri" w:cs="Calibri"/>
          <w:color w:val="000000"/>
        </w:rPr>
      </w:pPr>
    </w:p>
    <w:p w14:paraId="434CB557" w14:textId="77777777" w:rsidR="005B13EE" w:rsidRDefault="005B13EE" w:rsidP="005B13EE">
      <w:pPr>
        <w:suppressAutoHyphens/>
        <w:autoSpaceDE w:val="0"/>
        <w:autoSpaceDN w:val="0"/>
        <w:adjustRightInd w:val="0"/>
        <w:spacing w:before="55" w:after="56" w:line="240" w:lineRule="auto"/>
        <w:ind w:right="107"/>
        <w:jc w:val="both"/>
        <w:rPr>
          <w:rFonts w:ascii="Calibri" w:hAnsi="Calibri" w:cs="Calibri"/>
          <w:color w:val="000000"/>
        </w:rPr>
      </w:pPr>
      <w:r>
        <w:rPr>
          <w:rFonts w:ascii="Calibri" w:hAnsi="Calibri" w:cs="Calibri"/>
          <w:color w:val="000000"/>
        </w:rPr>
        <w:t>in attuazione del Regolamento UE n. 679/2016 (GDPR) e D. Lgs. 101/2018, per questa  Unione Montana dei Comuni Montani del Casentino, per i Comuni facenti parte della stessa (Montemignaio, Castel san Niccolò, Poppi, Ortignano Raggiolo, Castel Focognano, Chitignano, Chiusi della Verna, Talla) dei Comuni Di Pratovecchio Stia e di Laterina Pergine Valdarno e del Parco Nazionale delle Foreste Casentinesi, Monte Falterona e Campigna</w:t>
      </w:r>
    </w:p>
    <w:p w14:paraId="70D592C2" w14:textId="77777777" w:rsidR="005B13EE" w:rsidRDefault="005B13EE" w:rsidP="005B13EE">
      <w:pPr>
        <w:suppressAutoHyphens/>
        <w:autoSpaceDE w:val="0"/>
        <w:autoSpaceDN w:val="0"/>
        <w:adjustRightInd w:val="0"/>
        <w:spacing w:after="0" w:line="240" w:lineRule="auto"/>
        <w:jc w:val="both"/>
        <w:rPr>
          <w:rFonts w:ascii="Verdana" w:hAnsi="Verdana" w:cs="Verdana"/>
        </w:rPr>
      </w:pPr>
    </w:p>
    <w:p w14:paraId="4C6C199B" w14:textId="77777777" w:rsidR="005B13EE" w:rsidRDefault="005B13EE" w:rsidP="005B13EE">
      <w:pPr>
        <w:suppressAutoHyphens/>
        <w:autoSpaceDE w:val="0"/>
        <w:autoSpaceDN w:val="0"/>
        <w:adjustRightInd w:val="0"/>
        <w:spacing w:before="55" w:after="56" w:line="240" w:lineRule="auto"/>
        <w:ind w:right="107"/>
        <w:jc w:val="both"/>
        <w:rPr>
          <w:rFonts w:ascii="Calibri" w:hAnsi="Calibri" w:cs="Calibri"/>
          <w:color w:val="000000"/>
        </w:rPr>
      </w:pPr>
      <w:r>
        <w:rPr>
          <w:rFonts w:ascii="Calibri" w:hAnsi="Calibri" w:cs="Calibri"/>
          <w:color w:val="000000"/>
        </w:rPr>
        <w:t>In particolare le prestazioni oggetto del servizio in oggetto del presente appalto sono:</w:t>
      </w:r>
    </w:p>
    <w:p w14:paraId="6A1F3655" w14:textId="77777777" w:rsidR="005B13EE" w:rsidRDefault="005B13EE" w:rsidP="005B13EE">
      <w:pPr>
        <w:numPr>
          <w:ilvl w:val="0"/>
          <w:numId w:val="2"/>
        </w:numPr>
        <w:suppressAutoHyphens/>
        <w:autoSpaceDE w:val="0"/>
        <w:autoSpaceDN w:val="0"/>
        <w:adjustRightInd w:val="0"/>
        <w:spacing w:before="55" w:after="56" w:line="240" w:lineRule="auto"/>
        <w:ind w:left="720" w:right="107" w:hanging="360"/>
        <w:jc w:val="both"/>
        <w:rPr>
          <w:rFonts w:ascii="Calibri" w:hAnsi="Calibri" w:cs="Calibri"/>
          <w:color w:val="000000"/>
        </w:rPr>
      </w:pPr>
      <w:r>
        <w:rPr>
          <w:rFonts w:ascii="Calibri" w:hAnsi="Calibri" w:cs="Calibri"/>
          <w:color w:val="000000"/>
        </w:rPr>
        <w:t>Servizio di consulenza in materia di privacy;</w:t>
      </w:r>
    </w:p>
    <w:p w14:paraId="4A7451B7" w14:textId="77777777" w:rsidR="005B13EE" w:rsidRDefault="005B13EE" w:rsidP="005B13EE">
      <w:pPr>
        <w:numPr>
          <w:ilvl w:val="0"/>
          <w:numId w:val="2"/>
        </w:numPr>
        <w:suppressAutoHyphens/>
        <w:autoSpaceDE w:val="0"/>
        <w:autoSpaceDN w:val="0"/>
        <w:adjustRightInd w:val="0"/>
        <w:spacing w:before="55" w:after="56" w:line="240" w:lineRule="auto"/>
        <w:ind w:left="720" w:right="107" w:hanging="360"/>
        <w:jc w:val="both"/>
        <w:rPr>
          <w:rFonts w:ascii="Calibri" w:hAnsi="Calibri" w:cs="Calibri"/>
          <w:color w:val="000000"/>
        </w:rPr>
      </w:pPr>
      <w:r>
        <w:rPr>
          <w:rFonts w:ascii="Calibri" w:hAnsi="Calibri" w:cs="Calibri"/>
          <w:color w:val="000000"/>
        </w:rPr>
        <w:t>Assunzione delle funzioni di D.P.O. per l’Unione Montana dei Comuni Montani del Casentino, i Comuni facenti parte della stessa (Montemignaio, Castel san Niccolò, Poppi, Ortignano Raggiolo, Castel Focognano, Chitignano, Chiusi della Verna, Talla) i Comuni Di Pratovecchio Stia e di Laterina Pergine Valdarno e il Parco Nazionale delle Foreste Casentinesi, Monte Falterona e Campigna. Formano oggetto dell’incarico i servizi di RPD/DPO, da svolgere in autonomia ed indipendenza riferendo al vertice gerarchico del Titolare/Responsabile del trattamento, come previsto dalla vigente legislazione, finalizzati a:</w:t>
      </w:r>
    </w:p>
    <w:p w14:paraId="6B6FB677" w14:textId="77777777" w:rsidR="005B13EE" w:rsidRDefault="005B13EE" w:rsidP="005B13EE">
      <w:pPr>
        <w:numPr>
          <w:ilvl w:val="0"/>
          <w:numId w:val="2"/>
        </w:numPr>
        <w:suppressAutoHyphens/>
        <w:autoSpaceDE w:val="0"/>
        <w:autoSpaceDN w:val="0"/>
        <w:adjustRightInd w:val="0"/>
        <w:spacing w:before="55" w:after="56" w:line="240" w:lineRule="auto"/>
        <w:ind w:left="720" w:right="107" w:hanging="360"/>
        <w:jc w:val="both"/>
        <w:rPr>
          <w:rFonts w:ascii="Calibri" w:hAnsi="Calibri" w:cs="Calibri"/>
          <w:color w:val="000000"/>
        </w:rPr>
      </w:pPr>
      <w:r>
        <w:rPr>
          <w:rFonts w:ascii="Calibri" w:hAnsi="Calibri" w:cs="Calibri"/>
          <w:color w:val="000000"/>
        </w:rPr>
        <w:t>informare e fornire consulenza al titolare del trattamento o al responsabile del trattamento nonché ai dipendenti che eseguono il trattamento in merito agli obblighi derivanti dal Regolamento UE, nonché da altre disposizioni dell'Unione o degli Stati membri relative alla protezione dei dati;</w:t>
      </w:r>
    </w:p>
    <w:p w14:paraId="37B7DD08" w14:textId="77777777" w:rsidR="005B13EE" w:rsidRDefault="005B13EE" w:rsidP="005B13EE">
      <w:pPr>
        <w:numPr>
          <w:ilvl w:val="0"/>
          <w:numId w:val="2"/>
        </w:numPr>
        <w:suppressAutoHyphens/>
        <w:autoSpaceDE w:val="0"/>
        <w:autoSpaceDN w:val="0"/>
        <w:adjustRightInd w:val="0"/>
        <w:spacing w:before="55" w:after="56" w:line="240" w:lineRule="auto"/>
        <w:ind w:left="720" w:right="107" w:hanging="360"/>
        <w:jc w:val="both"/>
        <w:rPr>
          <w:rFonts w:ascii="Calibri" w:hAnsi="Calibri" w:cs="Calibri"/>
          <w:color w:val="000000"/>
        </w:rPr>
      </w:pPr>
      <w:r>
        <w:rPr>
          <w:rFonts w:ascii="Calibri" w:hAnsi="Calibri" w:cs="Calibri"/>
          <w:color w:val="000000"/>
        </w:rPr>
        <w:t>sorvegliare l'osservanza del Regolamento, di altre disposizioni dell’Unione o degli Stati membri relative alla protezione dei dati nonché delle politiche del titolare del trattamento o del responsabile del trattamento in materia di protezione dei dati personali, compresi l'attribuzione delle responsabilità, la sensibilizzazione e la formazione del personale che partecipa ai trattamenti e alle connesse attività di controllo;</w:t>
      </w:r>
    </w:p>
    <w:p w14:paraId="23A741AB" w14:textId="77777777" w:rsidR="005B13EE" w:rsidRDefault="005B13EE" w:rsidP="005B13EE">
      <w:pPr>
        <w:numPr>
          <w:ilvl w:val="0"/>
          <w:numId w:val="2"/>
        </w:numPr>
        <w:suppressAutoHyphens/>
        <w:autoSpaceDE w:val="0"/>
        <w:autoSpaceDN w:val="0"/>
        <w:adjustRightInd w:val="0"/>
        <w:spacing w:before="55" w:after="56" w:line="240" w:lineRule="auto"/>
        <w:ind w:left="720" w:right="107" w:hanging="360"/>
        <w:jc w:val="both"/>
        <w:rPr>
          <w:rFonts w:ascii="Calibri" w:hAnsi="Calibri" w:cs="Calibri"/>
          <w:color w:val="000000"/>
        </w:rPr>
      </w:pPr>
      <w:r>
        <w:rPr>
          <w:rFonts w:ascii="Calibri" w:hAnsi="Calibri" w:cs="Calibri"/>
          <w:color w:val="000000"/>
        </w:rPr>
        <w:t>fornire, se richiesto, un parere in merito alla valutazione d'impatto sulla protezione dei dati e sorvegliarne lo svolgimento ai sensi dell'articolo 35;</w:t>
      </w:r>
    </w:p>
    <w:p w14:paraId="628EF4B7" w14:textId="77777777" w:rsidR="005B13EE" w:rsidRDefault="005B13EE" w:rsidP="005B13EE">
      <w:pPr>
        <w:numPr>
          <w:ilvl w:val="0"/>
          <w:numId w:val="2"/>
        </w:numPr>
        <w:suppressAutoHyphens/>
        <w:autoSpaceDE w:val="0"/>
        <w:autoSpaceDN w:val="0"/>
        <w:adjustRightInd w:val="0"/>
        <w:spacing w:before="55" w:after="56" w:line="240" w:lineRule="auto"/>
        <w:ind w:left="720" w:right="107" w:hanging="360"/>
        <w:jc w:val="both"/>
        <w:rPr>
          <w:rFonts w:ascii="Calibri" w:hAnsi="Calibri" w:cs="Calibri"/>
          <w:color w:val="000000"/>
        </w:rPr>
      </w:pPr>
      <w:r>
        <w:rPr>
          <w:rFonts w:ascii="Calibri" w:hAnsi="Calibri" w:cs="Calibri"/>
          <w:color w:val="000000"/>
        </w:rPr>
        <w:t>cooperare con l’autorità di controllo;</w:t>
      </w:r>
    </w:p>
    <w:p w14:paraId="214F0825" w14:textId="77777777" w:rsidR="005B13EE" w:rsidRDefault="005B13EE" w:rsidP="005B13EE">
      <w:pPr>
        <w:numPr>
          <w:ilvl w:val="0"/>
          <w:numId w:val="2"/>
        </w:numPr>
        <w:suppressAutoHyphens/>
        <w:autoSpaceDE w:val="0"/>
        <w:autoSpaceDN w:val="0"/>
        <w:adjustRightInd w:val="0"/>
        <w:spacing w:before="55" w:after="56" w:line="240" w:lineRule="auto"/>
        <w:ind w:left="720" w:right="107" w:hanging="360"/>
        <w:jc w:val="both"/>
        <w:rPr>
          <w:rFonts w:ascii="Calibri" w:hAnsi="Calibri" w:cs="Calibri"/>
          <w:color w:val="000000"/>
        </w:rPr>
      </w:pPr>
      <w:r>
        <w:rPr>
          <w:rFonts w:ascii="Calibri" w:hAnsi="Calibri" w:cs="Calibri"/>
          <w:color w:val="000000"/>
        </w:rPr>
        <w:t>fungere da punto di contatto per l’Autorità di Controllo per questioni connesse al trattamento, tra cui la consultazione preventiva, ed effettuare, se del caso, consultazioni relativamente a qualunque altra questione.</w:t>
      </w:r>
    </w:p>
    <w:p w14:paraId="6FF829FD" w14:textId="77777777" w:rsidR="005B13EE" w:rsidRDefault="005B13EE" w:rsidP="005B13EE">
      <w:pPr>
        <w:numPr>
          <w:ilvl w:val="0"/>
          <w:numId w:val="2"/>
        </w:numPr>
        <w:suppressAutoHyphens/>
        <w:autoSpaceDE w:val="0"/>
        <w:autoSpaceDN w:val="0"/>
        <w:adjustRightInd w:val="0"/>
        <w:spacing w:before="55" w:after="56" w:line="240" w:lineRule="auto"/>
        <w:ind w:left="720" w:right="107" w:hanging="360"/>
        <w:jc w:val="both"/>
        <w:rPr>
          <w:rFonts w:ascii="Calibri" w:hAnsi="Calibri" w:cs="Calibri"/>
          <w:color w:val="000000"/>
        </w:rPr>
      </w:pPr>
      <w:r>
        <w:rPr>
          <w:rFonts w:ascii="Calibri" w:hAnsi="Calibri" w:cs="Calibri"/>
          <w:color w:val="000000"/>
        </w:rPr>
        <w:t xml:space="preserve">Servizio della creazione ed aggiornamento di un meccanismo di valutazione di impatto sulla protezione dei dati, creazione di uno o più registri delle attività di trattamento (Realizzazione Data Breach). </w:t>
      </w:r>
    </w:p>
    <w:p w14:paraId="1E6FB1BE" w14:textId="77777777" w:rsidR="005B13EE" w:rsidRDefault="005B13EE" w:rsidP="005B13EE">
      <w:pPr>
        <w:numPr>
          <w:ilvl w:val="0"/>
          <w:numId w:val="2"/>
        </w:numPr>
        <w:suppressAutoHyphens/>
        <w:autoSpaceDE w:val="0"/>
        <w:autoSpaceDN w:val="0"/>
        <w:adjustRightInd w:val="0"/>
        <w:spacing w:before="55" w:after="56" w:line="240" w:lineRule="auto"/>
        <w:ind w:left="720" w:right="107" w:hanging="360"/>
        <w:jc w:val="both"/>
        <w:rPr>
          <w:rFonts w:ascii="Calibri" w:hAnsi="Calibri" w:cs="Calibri"/>
          <w:color w:val="000000"/>
        </w:rPr>
      </w:pPr>
      <w:r>
        <w:rPr>
          <w:rFonts w:ascii="Calibri" w:hAnsi="Calibri" w:cs="Calibri"/>
          <w:color w:val="000000"/>
        </w:rPr>
        <w:t>Aggiornamento dei regolamenti previsti negli Enti coinvolti;</w:t>
      </w:r>
    </w:p>
    <w:p w14:paraId="3E028FFA" w14:textId="77777777" w:rsidR="005B13EE" w:rsidRDefault="005B13EE" w:rsidP="005B13EE">
      <w:pPr>
        <w:numPr>
          <w:ilvl w:val="0"/>
          <w:numId w:val="2"/>
        </w:numPr>
        <w:suppressAutoHyphens/>
        <w:autoSpaceDE w:val="0"/>
        <w:autoSpaceDN w:val="0"/>
        <w:adjustRightInd w:val="0"/>
        <w:spacing w:before="55" w:after="56" w:line="240" w:lineRule="auto"/>
        <w:ind w:left="720" w:right="107" w:hanging="360"/>
        <w:jc w:val="both"/>
        <w:rPr>
          <w:rFonts w:ascii="Calibri" w:hAnsi="Calibri" w:cs="Calibri"/>
          <w:color w:val="000000"/>
        </w:rPr>
      </w:pPr>
      <w:r>
        <w:rPr>
          <w:rFonts w:ascii="Calibri" w:hAnsi="Calibri" w:cs="Calibri"/>
          <w:color w:val="000000"/>
        </w:rPr>
        <w:lastRenderedPageBreak/>
        <w:t>Realizzazione ed aggiornamento della documentazione necessaria (informative utenti informativa dipendenti, mappatura aree di interesse e analisi dei rischi, lettere per responsabili interni) ;</w:t>
      </w:r>
    </w:p>
    <w:p w14:paraId="035A4E61" w14:textId="77777777" w:rsidR="005B13EE" w:rsidRDefault="005B13EE" w:rsidP="005B13EE">
      <w:pPr>
        <w:numPr>
          <w:ilvl w:val="0"/>
          <w:numId w:val="2"/>
        </w:numPr>
        <w:suppressAutoHyphens/>
        <w:autoSpaceDE w:val="0"/>
        <w:autoSpaceDN w:val="0"/>
        <w:adjustRightInd w:val="0"/>
        <w:spacing w:before="55" w:after="56" w:line="240" w:lineRule="auto"/>
        <w:ind w:left="720" w:right="107" w:hanging="360"/>
        <w:jc w:val="both"/>
        <w:rPr>
          <w:rFonts w:ascii="Calibri" w:hAnsi="Calibri" w:cs="Calibri"/>
          <w:color w:val="000000"/>
        </w:rPr>
      </w:pPr>
      <w:r>
        <w:rPr>
          <w:rFonts w:ascii="Calibri" w:hAnsi="Calibri" w:cs="Calibri"/>
          <w:color w:val="000000"/>
        </w:rPr>
        <w:t>Assistenza in merito alle procedure di gestione e videosorveglianza;</w:t>
      </w:r>
    </w:p>
    <w:p w14:paraId="3A7D8993" w14:textId="77777777" w:rsidR="005B13EE" w:rsidRDefault="005B13EE" w:rsidP="005B13EE">
      <w:pPr>
        <w:numPr>
          <w:ilvl w:val="0"/>
          <w:numId w:val="2"/>
        </w:numPr>
        <w:suppressAutoHyphens/>
        <w:autoSpaceDE w:val="0"/>
        <w:autoSpaceDN w:val="0"/>
        <w:adjustRightInd w:val="0"/>
        <w:spacing w:before="55" w:after="56" w:line="240" w:lineRule="auto"/>
        <w:ind w:left="720" w:right="107" w:hanging="360"/>
        <w:jc w:val="both"/>
        <w:rPr>
          <w:rFonts w:ascii="Calibri" w:hAnsi="Calibri" w:cs="Calibri"/>
          <w:color w:val="000000"/>
        </w:rPr>
      </w:pPr>
      <w:r>
        <w:rPr>
          <w:rFonts w:ascii="Calibri" w:hAnsi="Calibri" w:cs="Calibri"/>
          <w:color w:val="000000"/>
        </w:rPr>
        <w:t>Audit interni periodici</w:t>
      </w:r>
    </w:p>
    <w:p w14:paraId="7D1397ED" w14:textId="77777777" w:rsidR="005B13EE" w:rsidRDefault="005B13EE" w:rsidP="005B13EE">
      <w:pPr>
        <w:numPr>
          <w:ilvl w:val="0"/>
          <w:numId w:val="2"/>
        </w:numPr>
        <w:suppressAutoHyphens/>
        <w:autoSpaceDE w:val="0"/>
        <w:autoSpaceDN w:val="0"/>
        <w:adjustRightInd w:val="0"/>
        <w:spacing w:before="55" w:after="56" w:line="240" w:lineRule="auto"/>
        <w:ind w:left="720" w:right="107" w:hanging="360"/>
        <w:jc w:val="both"/>
        <w:rPr>
          <w:rFonts w:ascii="Calibri" w:hAnsi="Calibri" w:cs="Calibri"/>
          <w:color w:val="000000"/>
        </w:rPr>
      </w:pPr>
      <w:r>
        <w:rPr>
          <w:rFonts w:ascii="Calibri" w:hAnsi="Calibri" w:cs="Calibri"/>
          <w:color w:val="000000"/>
        </w:rPr>
        <w:t>Formazione del personal</w:t>
      </w:r>
    </w:p>
    <w:p w14:paraId="73B862E5" w14:textId="77777777" w:rsidR="005B13EE" w:rsidRDefault="005B13EE" w:rsidP="005B13EE">
      <w:pPr>
        <w:suppressAutoHyphens/>
        <w:autoSpaceDE w:val="0"/>
        <w:autoSpaceDN w:val="0"/>
        <w:adjustRightInd w:val="0"/>
        <w:spacing w:before="55" w:after="56" w:line="240" w:lineRule="auto"/>
        <w:ind w:right="107"/>
        <w:jc w:val="both"/>
        <w:rPr>
          <w:rFonts w:ascii="Calibri" w:hAnsi="Calibri" w:cs="Calibri"/>
          <w:color w:val="000000"/>
        </w:rPr>
      </w:pPr>
      <w:bookmarkStart w:id="1" w:name="_Hlk73095571"/>
    </w:p>
    <w:p w14:paraId="03B6D884" w14:textId="0CE82838" w:rsidR="005B13EE" w:rsidRPr="00CC4251" w:rsidRDefault="005B13EE" w:rsidP="00CC4251">
      <w:pPr>
        <w:pStyle w:val="Paragrafoelenco"/>
        <w:numPr>
          <w:ilvl w:val="0"/>
          <w:numId w:val="1"/>
        </w:numPr>
        <w:tabs>
          <w:tab w:val="left" w:pos="0"/>
        </w:tabs>
        <w:suppressAutoHyphens/>
        <w:autoSpaceDE w:val="0"/>
        <w:autoSpaceDN w:val="0"/>
        <w:adjustRightInd w:val="0"/>
        <w:spacing w:after="0" w:line="240" w:lineRule="auto"/>
        <w:jc w:val="both"/>
        <w:rPr>
          <w:rFonts w:ascii="Calibri" w:hAnsi="Calibri" w:cs="Calibri"/>
          <w:b/>
          <w:bCs/>
          <w:color w:val="000000"/>
        </w:rPr>
      </w:pPr>
      <w:r w:rsidRPr="00CC4251">
        <w:rPr>
          <w:rFonts w:ascii="Calibri" w:hAnsi="Calibri" w:cs="Calibri"/>
          <w:b/>
          <w:bCs/>
          <w:color w:val="000000"/>
        </w:rPr>
        <w:t>IMPORTO A BASE DI GARA</w:t>
      </w:r>
    </w:p>
    <w:p w14:paraId="189CF408" w14:textId="13CC7530" w:rsidR="005B13EE" w:rsidRPr="00B07D34" w:rsidRDefault="005B13EE" w:rsidP="005B13EE">
      <w:pPr>
        <w:suppressAutoHyphens/>
        <w:autoSpaceDE w:val="0"/>
        <w:autoSpaceDN w:val="0"/>
        <w:adjustRightInd w:val="0"/>
        <w:spacing w:after="0" w:line="240" w:lineRule="auto"/>
        <w:rPr>
          <w:rFonts w:ascii="Calibri" w:hAnsi="Calibri" w:cs="Calibri"/>
        </w:rPr>
      </w:pPr>
      <w:r w:rsidRPr="00B07D34">
        <w:rPr>
          <w:rFonts w:ascii="Calibri" w:hAnsi="Calibri" w:cs="Calibri"/>
        </w:rPr>
        <w:t>L’importo presunto totale dell’appalto è di Euro 4</w:t>
      </w:r>
      <w:r w:rsidR="00F761AE" w:rsidRPr="00B07D34">
        <w:rPr>
          <w:rFonts w:ascii="Calibri" w:hAnsi="Calibri" w:cs="Calibri"/>
        </w:rPr>
        <w:t>0</w:t>
      </w:r>
      <w:r w:rsidRPr="00B07D34">
        <w:rPr>
          <w:rFonts w:ascii="Calibri" w:hAnsi="Calibri" w:cs="Calibri"/>
        </w:rPr>
        <w:t>.</w:t>
      </w:r>
      <w:r w:rsidR="00F761AE" w:rsidRPr="00B07D34">
        <w:rPr>
          <w:rFonts w:ascii="Calibri" w:hAnsi="Calibri" w:cs="Calibri"/>
        </w:rPr>
        <w:t>000</w:t>
      </w:r>
      <w:r w:rsidRPr="00B07D34">
        <w:rPr>
          <w:rFonts w:ascii="Calibri" w:hAnsi="Calibri" w:cs="Calibri"/>
        </w:rPr>
        <w:t>,00 IVA esclusa per tutta la durata del Servizio.</w:t>
      </w:r>
    </w:p>
    <w:p w14:paraId="584A9399" w14:textId="77777777" w:rsidR="005B13EE" w:rsidRPr="00B07D34" w:rsidRDefault="005B13EE" w:rsidP="005B13EE">
      <w:pPr>
        <w:suppressAutoHyphens/>
        <w:autoSpaceDE w:val="0"/>
        <w:autoSpaceDN w:val="0"/>
        <w:adjustRightInd w:val="0"/>
        <w:spacing w:after="0" w:line="240" w:lineRule="auto"/>
        <w:rPr>
          <w:rFonts w:ascii="Calibri" w:hAnsi="Calibri" w:cs="Calibri"/>
        </w:rPr>
      </w:pPr>
      <w:r w:rsidRPr="00B07D34">
        <w:rPr>
          <w:rFonts w:ascii="Calibri" w:hAnsi="Calibri" w:cs="Calibri"/>
        </w:rPr>
        <w:t>Non vi sono oneri per la sicurezza da interferenze.</w:t>
      </w:r>
    </w:p>
    <w:p w14:paraId="400D335E" w14:textId="77777777" w:rsidR="005B13EE" w:rsidRPr="00B07D34" w:rsidRDefault="005B13EE" w:rsidP="005B13EE">
      <w:pPr>
        <w:suppressAutoHyphens/>
        <w:autoSpaceDE w:val="0"/>
        <w:autoSpaceDN w:val="0"/>
        <w:adjustRightInd w:val="0"/>
        <w:spacing w:after="0" w:line="240" w:lineRule="auto"/>
        <w:rPr>
          <w:rFonts w:ascii="Calibri" w:hAnsi="Calibri" w:cs="Calibri"/>
        </w:rPr>
      </w:pPr>
      <w:r w:rsidRPr="00B07D34">
        <w:rPr>
          <w:rFonts w:ascii="Calibri" w:hAnsi="Calibri" w:cs="Calibri"/>
        </w:rPr>
        <w:t>Il prezzo di aggiudicazione derivante dalla procedura di affidamento, non è soggetto a revisione.</w:t>
      </w:r>
    </w:p>
    <w:p w14:paraId="55786E5F" w14:textId="77777777" w:rsidR="005B13EE" w:rsidRPr="00B07D34" w:rsidRDefault="005B13EE" w:rsidP="005B13EE">
      <w:pPr>
        <w:suppressAutoHyphens/>
        <w:autoSpaceDE w:val="0"/>
        <w:autoSpaceDN w:val="0"/>
        <w:adjustRightInd w:val="0"/>
        <w:spacing w:after="0" w:line="240" w:lineRule="auto"/>
        <w:rPr>
          <w:rFonts w:ascii="Calibri" w:hAnsi="Calibri" w:cs="Calibri"/>
        </w:rPr>
      </w:pPr>
      <w:r w:rsidRPr="00B07D34">
        <w:rPr>
          <w:rFonts w:ascii="Calibri" w:hAnsi="Calibri" w:cs="Calibri"/>
        </w:rPr>
        <w:t>Con tali corrispettivi, o quei minori importi che risulteranno dalla gara, l’Appaltatore si intende compensato di qualsiasi suo avere o pretesa per l’appalto in parola senza alcun diritto a nuovi o maggiori compensi.</w:t>
      </w:r>
    </w:p>
    <w:p w14:paraId="082F0875" w14:textId="77777777" w:rsidR="005B13EE" w:rsidRPr="00B07D34" w:rsidRDefault="005B13EE" w:rsidP="005B13EE">
      <w:pPr>
        <w:suppressAutoHyphens/>
        <w:autoSpaceDE w:val="0"/>
        <w:autoSpaceDN w:val="0"/>
        <w:adjustRightInd w:val="0"/>
        <w:spacing w:after="120" w:line="240" w:lineRule="auto"/>
        <w:ind w:left="283" w:right="49"/>
        <w:rPr>
          <w:rFonts w:ascii="Calibri" w:hAnsi="Calibri" w:cs="Calibri"/>
        </w:rPr>
      </w:pPr>
    </w:p>
    <w:p w14:paraId="0F643118" w14:textId="603DAF8B" w:rsidR="005B13EE" w:rsidRPr="00B07D34" w:rsidRDefault="005B13EE" w:rsidP="00CC4251">
      <w:pPr>
        <w:pStyle w:val="Paragrafoelenco"/>
        <w:numPr>
          <w:ilvl w:val="0"/>
          <w:numId w:val="1"/>
        </w:numPr>
        <w:tabs>
          <w:tab w:val="left" w:pos="0"/>
        </w:tabs>
        <w:suppressAutoHyphens/>
        <w:autoSpaceDE w:val="0"/>
        <w:autoSpaceDN w:val="0"/>
        <w:adjustRightInd w:val="0"/>
        <w:spacing w:after="0" w:line="240" w:lineRule="auto"/>
        <w:jc w:val="both"/>
        <w:rPr>
          <w:rFonts w:ascii="Calibri" w:hAnsi="Calibri" w:cs="Calibri"/>
          <w:b/>
          <w:bCs/>
          <w:color w:val="000000"/>
        </w:rPr>
      </w:pPr>
      <w:r w:rsidRPr="00B07D34">
        <w:rPr>
          <w:rFonts w:ascii="Calibri" w:hAnsi="Calibri" w:cs="Calibri"/>
          <w:b/>
          <w:bCs/>
          <w:color w:val="000000"/>
        </w:rPr>
        <w:t xml:space="preserve">DURATA </w:t>
      </w:r>
    </w:p>
    <w:p w14:paraId="11BC2F3A" w14:textId="5E0F191E" w:rsidR="005B13EE" w:rsidRPr="00B07D34" w:rsidRDefault="005B13EE" w:rsidP="005B13EE">
      <w:pPr>
        <w:suppressAutoHyphens/>
        <w:autoSpaceDE w:val="0"/>
        <w:autoSpaceDN w:val="0"/>
        <w:adjustRightInd w:val="0"/>
        <w:spacing w:after="0" w:line="240" w:lineRule="auto"/>
        <w:jc w:val="both"/>
        <w:rPr>
          <w:rFonts w:ascii="Calibri" w:hAnsi="Calibri" w:cs="Calibri"/>
        </w:rPr>
      </w:pPr>
      <w:r w:rsidRPr="00B07D34">
        <w:rPr>
          <w:rFonts w:ascii="Calibri" w:hAnsi="Calibri" w:cs="Calibri"/>
        </w:rPr>
        <w:t>L'Appalto avrà la durata di anni 2 (Due) e mesi 6 (</w:t>
      </w:r>
      <w:r w:rsidR="00B337D8" w:rsidRPr="00B07D34">
        <w:rPr>
          <w:rFonts w:ascii="Calibri" w:hAnsi="Calibri" w:cs="Calibri"/>
        </w:rPr>
        <w:t>sei</w:t>
      </w:r>
      <w:r w:rsidRPr="00B07D34">
        <w:rPr>
          <w:rFonts w:ascii="Calibri" w:hAnsi="Calibri" w:cs="Calibri"/>
        </w:rPr>
        <w:t>) con decorrenza dal 01/0</w:t>
      </w:r>
      <w:r w:rsidR="002462A9" w:rsidRPr="00B07D34">
        <w:rPr>
          <w:rFonts w:ascii="Calibri" w:hAnsi="Calibri" w:cs="Calibri"/>
        </w:rPr>
        <w:t>7</w:t>
      </w:r>
      <w:r w:rsidRPr="00B07D34">
        <w:rPr>
          <w:rFonts w:ascii="Calibri" w:hAnsi="Calibri" w:cs="Calibri"/>
        </w:rPr>
        <w:t>/2021 e scadenza al 31/12/2023, salvo diverso inizio del periodo.</w:t>
      </w:r>
    </w:p>
    <w:p w14:paraId="0C49DAFD" w14:textId="2BA59EA7" w:rsidR="005B13EE" w:rsidRDefault="005B13EE" w:rsidP="005B13EE">
      <w:pPr>
        <w:suppressAutoHyphens/>
        <w:autoSpaceDE w:val="0"/>
        <w:autoSpaceDN w:val="0"/>
        <w:adjustRightInd w:val="0"/>
        <w:spacing w:after="0" w:line="240" w:lineRule="auto"/>
        <w:jc w:val="both"/>
        <w:rPr>
          <w:rFonts w:ascii="Calibri" w:hAnsi="Calibri" w:cs="Calibri"/>
        </w:rPr>
      </w:pPr>
      <w:r w:rsidRPr="00B07D34">
        <w:rPr>
          <w:rFonts w:ascii="Calibri" w:hAnsi="Calibri" w:cs="Calibri"/>
        </w:rPr>
        <w:t xml:space="preserve">Allo scadere del periodo, qualora la Stazione Appaltante non avesse ancora provveduto ad aggiudicare il servizio per il periodo successivo, l'aggiudicatario sarà tenuto a continuarne lo svolgimento </w:t>
      </w:r>
      <w:r w:rsidR="00F761AE" w:rsidRPr="00B07D34">
        <w:rPr>
          <w:rFonts w:ascii="Calibri" w:hAnsi="Calibri" w:cs="Calibri"/>
        </w:rPr>
        <w:t>fino all’aggiudicazione successiva (per un massimo 120 giorni).</w:t>
      </w:r>
    </w:p>
    <w:p w14:paraId="486A28A2" w14:textId="77777777" w:rsidR="00B07D34" w:rsidRDefault="00B07D34" w:rsidP="005B13EE">
      <w:pPr>
        <w:suppressAutoHyphens/>
        <w:autoSpaceDE w:val="0"/>
        <w:autoSpaceDN w:val="0"/>
        <w:adjustRightInd w:val="0"/>
        <w:spacing w:after="0" w:line="240" w:lineRule="auto"/>
        <w:jc w:val="both"/>
        <w:rPr>
          <w:rFonts w:ascii="Calibri" w:hAnsi="Calibri" w:cs="Calibri"/>
          <w:u w:val="single"/>
        </w:rPr>
      </w:pPr>
    </w:p>
    <w:bookmarkEnd w:id="1"/>
    <w:p w14:paraId="550234DF" w14:textId="713C28AD" w:rsidR="005B13EE" w:rsidRPr="00CC4251" w:rsidRDefault="005B13EE" w:rsidP="00CC4251">
      <w:pPr>
        <w:pStyle w:val="Paragrafoelenco"/>
        <w:numPr>
          <w:ilvl w:val="0"/>
          <w:numId w:val="1"/>
        </w:numPr>
        <w:tabs>
          <w:tab w:val="left" w:pos="0"/>
        </w:tabs>
        <w:suppressAutoHyphens/>
        <w:autoSpaceDE w:val="0"/>
        <w:autoSpaceDN w:val="0"/>
        <w:adjustRightInd w:val="0"/>
        <w:spacing w:after="0" w:line="240" w:lineRule="auto"/>
        <w:jc w:val="both"/>
        <w:rPr>
          <w:rFonts w:ascii="Calibri" w:hAnsi="Calibri" w:cs="Calibri"/>
          <w:b/>
          <w:bCs/>
          <w:color w:val="000000"/>
        </w:rPr>
      </w:pPr>
      <w:r w:rsidRPr="00CC4251">
        <w:rPr>
          <w:rFonts w:ascii="Calibri" w:hAnsi="Calibri" w:cs="Calibri"/>
          <w:b/>
          <w:bCs/>
          <w:color w:val="000000"/>
        </w:rPr>
        <w:t xml:space="preserve">SOCCORSO ISTRUTTORIO </w:t>
      </w:r>
    </w:p>
    <w:p w14:paraId="50B340AD" w14:textId="77777777" w:rsidR="005B13EE" w:rsidRDefault="005B13EE" w:rsidP="005B13EE">
      <w:pPr>
        <w:suppressAutoHyphens/>
        <w:autoSpaceDE w:val="0"/>
        <w:autoSpaceDN w:val="0"/>
        <w:adjustRightInd w:val="0"/>
        <w:spacing w:after="0" w:line="240" w:lineRule="auto"/>
        <w:jc w:val="both"/>
        <w:rPr>
          <w:rFonts w:ascii="Calibri" w:hAnsi="Calibri" w:cs="Calibri"/>
        </w:rPr>
      </w:pPr>
      <w:r>
        <w:rPr>
          <w:rFonts w:ascii="Calibri" w:hAnsi="Calibri" w:cs="Calibri"/>
        </w:rPr>
        <w:t>Ai sensi dell’art. 83 comma 9 del Codice, modificato ed integrato dal D.Lgs. 56 del 19.04.2017, le carenze di qualsiasi elemento formale della domanda possono essere sanate attraverso la procedura di soccorso istruttorio. In particolare possono essere oggetto di soccorso istruttorio, la mancanza, l'incompletezza e ogni altra irregolarità essenziale degli elementi e del documento di gara unico europeo di cui all'articolo 85 dello stesso Codice, con esclusione di quelle afferenti all'offerta tecnica ed economica.</w:t>
      </w:r>
    </w:p>
    <w:p w14:paraId="07C51BBF" w14:textId="77777777" w:rsidR="005B13EE" w:rsidRDefault="005B13EE" w:rsidP="005B13EE">
      <w:pPr>
        <w:suppressAutoHyphens/>
        <w:autoSpaceDE w:val="0"/>
        <w:autoSpaceDN w:val="0"/>
        <w:adjustRightInd w:val="0"/>
        <w:spacing w:after="0" w:line="240" w:lineRule="auto"/>
        <w:jc w:val="both"/>
        <w:rPr>
          <w:rFonts w:ascii="Calibri" w:hAnsi="Calibri" w:cs="Calibri"/>
        </w:rPr>
      </w:pPr>
      <w:r>
        <w:rPr>
          <w:rFonts w:ascii="Calibri" w:hAnsi="Calibri" w:cs="Calibri"/>
        </w:rPr>
        <w:t>L’amministrazione assegna al concorrente un termine, non superiore a dieci giorni, perché siano rese, integrate o regolarizzate le 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o del soggetto responsabile della stessa.</w:t>
      </w:r>
    </w:p>
    <w:p w14:paraId="2FC61B45" w14:textId="77777777" w:rsidR="005B13EE" w:rsidRDefault="005B13EE" w:rsidP="005B13EE">
      <w:pPr>
        <w:suppressAutoHyphens/>
        <w:autoSpaceDE w:val="0"/>
        <w:autoSpaceDN w:val="0"/>
        <w:adjustRightInd w:val="0"/>
        <w:spacing w:after="0" w:line="240" w:lineRule="auto"/>
        <w:jc w:val="both"/>
        <w:rPr>
          <w:rFonts w:ascii="Calibri" w:hAnsi="Calibri" w:cs="Calibri"/>
        </w:rPr>
      </w:pPr>
      <w:r>
        <w:rPr>
          <w:rFonts w:ascii="Calibri" w:hAnsi="Calibri" w:cs="Calibri"/>
          <w:b/>
          <w:bCs/>
        </w:rPr>
        <w:t>La procedura di regolarizzazione di cui all’art. 83 citato non potrà, in nessun caso, riguardare l’acquisizione di requisiti non posseduti alla data di scadenza per la presentazione delle offerte.</w:t>
      </w:r>
    </w:p>
    <w:p w14:paraId="5E10F856" w14:textId="77777777" w:rsidR="005B13EE" w:rsidRDefault="005B13EE" w:rsidP="005B13EE">
      <w:pPr>
        <w:suppressAutoHyphens/>
        <w:autoSpaceDE w:val="0"/>
        <w:autoSpaceDN w:val="0"/>
        <w:adjustRightInd w:val="0"/>
        <w:spacing w:after="0" w:line="240" w:lineRule="auto"/>
        <w:jc w:val="both"/>
        <w:rPr>
          <w:rFonts w:ascii="Calibri" w:hAnsi="Calibri" w:cs="Calibri"/>
          <w:u w:val="single"/>
        </w:rPr>
      </w:pPr>
    </w:p>
    <w:p w14:paraId="4C13E604" w14:textId="0A41DDD5" w:rsidR="005B13EE" w:rsidRPr="00CC4251" w:rsidRDefault="005B13EE" w:rsidP="00CC4251">
      <w:pPr>
        <w:pStyle w:val="Paragrafoelenco"/>
        <w:numPr>
          <w:ilvl w:val="0"/>
          <w:numId w:val="1"/>
        </w:numPr>
        <w:tabs>
          <w:tab w:val="left" w:pos="0"/>
        </w:tabs>
        <w:suppressAutoHyphens/>
        <w:autoSpaceDE w:val="0"/>
        <w:autoSpaceDN w:val="0"/>
        <w:adjustRightInd w:val="0"/>
        <w:spacing w:after="0" w:line="240" w:lineRule="auto"/>
        <w:jc w:val="both"/>
        <w:rPr>
          <w:rFonts w:ascii="Calibri" w:hAnsi="Calibri" w:cs="Calibri"/>
          <w:b/>
          <w:bCs/>
          <w:color w:val="000000"/>
        </w:rPr>
      </w:pPr>
      <w:r w:rsidRPr="00CC4251">
        <w:rPr>
          <w:rFonts w:ascii="Calibri" w:hAnsi="Calibri" w:cs="Calibri"/>
          <w:b/>
          <w:bCs/>
          <w:color w:val="000000"/>
        </w:rPr>
        <w:t>CRITERI DI AGGIUDICAZIONE</w:t>
      </w:r>
    </w:p>
    <w:p w14:paraId="326BFB13" w14:textId="77777777" w:rsidR="005B13EE" w:rsidRDefault="005B13EE" w:rsidP="005B13EE">
      <w:pPr>
        <w:suppressAutoHyphens/>
        <w:autoSpaceDE w:val="0"/>
        <w:autoSpaceDN w:val="0"/>
        <w:adjustRightInd w:val="0"/>
        <w:spacing w:after="0" w:line="240" w:lineRule="auto"/>
        <w:jc w:val="both"/>
        <w:rPr>
          <w:rFonts w:ascii="Calibri" w:hAnsi="Calibri" w:cs="Calibri"/>
        </w:rPr>
      </w:pPr>
      <w:r>
        <w:rPr>
          <w:rFonts w:ascii="Calibri" w:hAnsi="Calibri" w:cs="Calibri"/>
        </w:rPr>
        <w:t xml:space="preserve">L’appalto è aggiudicato in base al </w:t>
      </w:r>
      <w:r>
        <w:rPr>
          <w:rFonts w:ascii="Calibri" w:hAnsi="Calibri" w:cs="Calibri"/>
          <w:b/>
          <w:bCs/>
        </w:rPr>
        <w:t>criterio dell’offerta economicamente più vantaggiosa</w:t>
      </w:r>
      <w:r>
        <w:rPr>
          <w:rFonts w:ascii="Calibri" w:hAnsi="Calibri" w:cs="Calibri"/>
        </w:rPr>
        <w:t xml:space="preserve"> individuata sulla base del miglior rapporto qualità/prezzo, ai sensi dell’art. 95, comma 2 del Codice dei contratti (D.Lgs. 50/2016)</w:t>
      </w:r>
    </w:p>
    <w:p w14:paraId="738BD6A6" w14:textId="77777777" w:rsidR="005B13EE" w:rsidRDefault="005B13EE" w:rsidP="005B13EE">
      <w:pPr>
        <w:suppressAutoHyphens/>
        <w:autoSpaceDE w:val="0"/>
        <w:autoSpaceDN w:val="0"/>
        <w:adjustRightInd w:val="0"/>
        <w:spacing w:after="0" w:line="240" w:lineRule="auto"/>
        <w:jc w:val="both"/>
        <w:rPr>
          <w:rFonts w:ascii="Calibri" w:hAnsi="Calibri" w:cs="Calibri"/>
          <w:i/>
          <w:iCs/>
        </w:rPr>
      </w:pPr>
      <w:r>
        <w:rPr>
          <w:rFonts w:ascii="Calibri" w:hAnsi="Calibri" w:cs="Calibri"/>
        </w:rPr>
        <w:t>La valutazione dell’offerta tecnica e dell’offerta economica sarà effettuata in base ai seguenti punteggi</w:t>
      </w:r>
      <w:r>
        <w:rPr>
          <w:rFonts w:ascii="Calibri" w:hAnsi="Calibri" w:cs="Calibri"/>
          <w:i/>
          <w:iCs/>
        </w:rPr>
        <w:t>:</w:t>
      </w:r>
    </w:p>
    <w:tbl>
      <w:tblPr>
        <w:tblW w:w="0" w:type="auto"/>
        <w:tblInd w:w="1805" w:type="dxa"/>
        <w:tblLayout w:type="fixed"/>
        <w:tblCellMar>
          <w:left w:w="54" w:type="dxa"/>
          <w:right w:w="54" w:type="dxa"/>
        </w:tblCellMar>
        <w:tblLook w:val="0000" w:firstRow="0" w:lastRow="0" w:firstColumn="0" w:lastColumn="0" w:noHBand="0" w:noVBand="0"/>
      </w:tblPr>
      <w:tblGrid>
        <w:gridCol w:w="2832"/>
        <w:gridCol w:w="2414"/>
      </w:tblGrid>
      <w:tr w:rsidR="005B13EE" w14:paraId="6FC6760A" w14:textId="77777777">
        <w:trPr>
          <w:trHeight w:val="375"/>
        </w:trPr>
        <w:tc>
          <w:tcPr>
            <w:tcW w:w="2832" w:type="dxa"/>
            <w:tcBorders>
              <w:top w:val="single" w:sz="3" w:space="0" w:color="00000A"/>
              <w:left w:val="single" w:sz="3" w:space="0" w:color="00000A"/>
              <w:bottom w:val="single" w:sz="3" w:space="0" w:color="00000A"/>
              <w:right w:val="single" w:sz="3" w:space="0" w:color="00000A"/>
            </w:tcBorders>
            <w:shd w:val="clear" w:color="auto" w:fill="D9D9D9"/>
          </w:tcPr>
          <w:p w14:paraId="56B69AD6" w14:textId="77777777" w:rsidR="005B13EE" w:rsidRDefault="005B13EE">
            <w:pPr>
              <w:keepNext/>
              <w:suppressAutoHyphens/>
              <w:autoSpaceDE w:val="0"/>
              <w:autoSpaceDN w:val="0"/>
              <w:adjustRightInd w:val="0"/>
              <w:spacing w:after="0" w:line="240" w:lineRule="auto"/>
              <w:jc w:val="both"/>
              <w:rPr>
                <w:rFonts w:ascii="Calibri" w:hAnsi="Calibri" w:cs="Calibri"/>
              </w:rPr>
            </w:pPr>
            <w:r>
              <w:rPr>
                <w:rFonts w:ascii="Calibri" w:hAnsi="Calibri" w:cs="Calibri"/>
              </w:rPr>
              <w:t>criterio</w:t>
            </w:r>
          </w:p>
        </w:tc>
        <w:tc>
          <w:tcPr>
            <w:tcW w:w="2414" w:type="dxa"/>
            <w:tcBorders>
              <w:top w:val="single" w:sz="3" w:space="0" w:color="00000A"/>
              <w:left w:val="single" w:sz="3" w:space="0" w:color="00000A"/>
              <w:bottom w:val="single" w:sz="3" w:space="0" w:color="00000A"/>
              <w:right w:val="single" w:sz="3" w:space="0" w:color="00000A"/>
            </w:tcBorders>
            <w:shd w:val="clear" w:color="auto" w:fill="D9D9D9"/>
          </w:tcPr>
          <w:p w14:paraId="365ED963" w14:textId="77777777" w:rsidR="005B13EE" w:rsidRDefault="005B13EE">
            <w:pPr>
              <w:keepNext/>
              <w:suppressAutoHyphens/>
              <w:autoSpaceDE w:val="0"/>
              <w:autoSpaceDN w:val="0"/>
              <w:adjustRightInd w:val="0"/>
              <w:spacing w:after="0" w:line="240" w:lineRule="auto"/>
              <w:jc w:val="both"/>
              <w:rPr>
                <w:rFonts w:ascii="Calibri" w:hAnsi="Calibri" w:cs="Calibri"/>
              </w:rPr>
            </w:pPr>
            <w:r>
              <w:rPr>
                <w:rFonts w:ascii="Calibri" w:hAnsi="Calibri" w:cs="Calibri"/>
              </w:rPr>
              <w:t>punteggio massimo</w:t>
            </w:r>
          </w:p>
        </w:tc>
      </w:tr>
      <w:tr w:rsidR="005B13EE" w14:paraId="30E1EB8D" w14:textId="77777777">
        <w:trPr>
          <w:trHeight w:val="278"/>
        </w:trPr>
        <w:tc>
          <w:tcPr>
            <w:tcW w:w="2832" w:type="dxa"/>
            <w:tcBorders>
              <w:top w:val="single" w:sz="3" w:space="0" w:color="00000A"/>
              <w:left w:val="single" w:sz="3" w:space="0" w:color="00000A"/>
              <w:bottom w:val="single" w:sz="3" w:space="0" w:color="00000A"/>
              <w:right w:val="single" w:sz="3" w:space="0" w:color="00000A"/>
            </w:tcBorders>
          </w:tcPr>
          <w:p w14:paraId="2BAB5DFD" w14:textId="77777777" w:rsidR="005B13EE" w:rsidRDefault="005B13EE">
            <w:pPr>
              <w:keepNext/>
              <w:suppressAutoHyphens/>
              <w:autoSpaceDE w:val="0"/>
              <w:autoSpaceDN w:val="0"/>
              <w:adjustRightInd w:val="0"/>
              <w:spacing w:after="0" w:line="240" w:lineRule="auto"/>
              <w:jc w:val="both"/>
              <w:rPr>
                <w:rFonts w:ascii="Calibri" w:hAnsi="Calibri" w:cs="Calibri"/>
              </w:rPr>
            </w:pPr>
            <w:r>
              <w:rPr>
                <w:rFonts w:ascii="Calibri" w:hAnsi="Calibri" w:cs="Calibri"/>
              </w:rPr>
              <w:t>Offerta tecnica</w:t>
            </w:r>
          </w:p>
        </w:tc>
        <w:tc>
          <w:tcPr>
            <w:tcW w:w="2414" w:type="dxa"/>
            <w:tcBorders>
              <w:top w:val="single" w:sz="3" w:space="0" w:color="00000A"/>
              <w:left w:val="single" w:sz="3" w:space="0" w:color="00000A"/>
              <w:bottom w:val="single" w:sz="3" w:space="0" w:color="00000A"/>
              <w:right w:val="single" w:sz="3" w:space="0" w:color="00000A"/>
            </w:tcBorders>
          </w:tcPr>
          <w:p w14:paraId="68416C3A" w14:textId="77777777" w:rsidR="005B13EE" w:rsidRDefault="005B13EE">
            <w:pPr>
              <w:keepNext/>
              <w:suppressAutoHyphens/>
              <w:autoSpaceDE w:val="0"/>
              <w:autoSpaceDN w:val="0"/>
              <w:adjustRightInd w:val="0"/>
              <w:spacing w:after="0" w:line="240" w:lineRule="auto"/>
              <w:jc w:val="both"/>
              <w:rPr>
                <w:rFonts w:ascii="Calibri" w:hAnsi="Calibri" w:cs="Calibri"/>
              </w:rPr>
            </w:pPr>
            <w:r>
              <w:rPr>
                <w:rFonts w:ascii="Calibri" w:hAnsi="Calibri" w:cs="Calibri"/>
              </w:rPr>
              <w:t>70 punti</w:t>
            </w:r>
          </w:p>
        </w:tc>
      </w:tr>
      <w:tr w:rsidR="005B13EE" w14:paraId="58CC594D" w14:textId="77777777">
        <w:trPr>
          <w:trHeight w:val="265"/>
        </w:trPr>
        <w:tc>
          <w:tcPr>
            <w:tcW w:w="2832" w:type="dxa"/>
            <w:tcBorders>
              <w:top w:val="single" w:sz="3" w:space="0" w:color="00000A"/>
              <w:left w:val="single" w:sz="3" w:space="0" w:color="00000A"/>
              <w:bottom w:val="single" w:sz="3" w:space="0" w:color="00000A"/>
              <w:right w:val="single" w:sz="3" w:space="0" w:color="00000A"/>
            </w:tcBorders>
          </w:tcPr>
          <w:p w14:paraId="66164B13" w14:textId="77777777" w:rsidR="005B13EE" w:rsidRDefault="005B13EE">
            <w:pPr>
              <w:keepNext/>
              <w:suppressAutoHyphens/>
              <w:autoSpaceDE w:val="0"/>
              <w:autoSpaceDN w:val="0"/>
              <w:adjustRightInd w:val="0"/>
              <w:spacing w:after="0" w:line="240" w:lineRule="auto"/>
              <w:jc w:val="both"/>
              <w:rPr>
                <w:rFonts w:ascii="Calibri" w:hAnsi="Calibri" w:cs="Calibri"/>
              </w:rPr>
            </w:pPr>
            <w:r>
              <w:rPr>
                <w:rFonts w:ascii="Calibri" w:hAnsi="Calibri" w:cs="Calibri"/>
              </w:rPr>
              <w:t>Offerta economica</w:t>
            </w:r>
          </w:p>
        </w:tc>
        <w:tc>
          <w:tcPr>
            <w:tcW w:w="2414" w:type="dxa"/>
            <w:tcBorders>
              <w:top w:val="single" w:sz="3" w:space="0" w:color="00000A"/>
              <w:left w:val="single" w:sz="3" w:space="0" w:color="00000A"/>
              <w:bottom w:val="single" w:sz="3" w:space="0" w:color="00000A"/>
              <w:right w:val="single" w:sz="3" w:space="0" w:color="00000A"/>
            </w:tcBorders>
          </w:tcPr>
          <w:p w14:paraId="004B035B" w14:textId="77777777" w:rsidR="005B13EE" w:rsidRDefault="005B13EE">
            <w:pPr>
              <w:keepNext/>
              <w:suppressAutoHyphens/>
              <w:autoSpaceDE w:val="0"/>
              <w:autoSpaceDN w:val="0"/>
              <w:adjustRightInd w:val="0"/>
              <w:spacing w:after="0" w:line="240" w:lineRule="auto"/>
              <w:jc w:val="both"/>
              <w:rPr>
                <w:rFonts w:ascii="Calibri" w:hAnsi="Calibri" w:cs="Calibri"/>
              </w:rPr>
            </w:pPr>
            <w:r>
              <w:rPr>
                <w:rFonts w:ascii="Calibri" w:hAnsi="Calibri" w:cs="Calibri"/>
              </w:rPr>
              <w:t>30 punti</w:t>
            </w:r>
          </w:p>
        </w:tc>
      </w:tr>
      <w:tr w:rsidR="005B13EE" w14:paraId="0354B7B4" w14:textId="77777777">
        <w:trPr>
          <w:trHeight w:val="337"/>
        </w:trPr>
        <w:tc>
          <w:tcPr>
            <w:tcW w:w="2832" w:type="dxa"/>
            <w:tcBorders>
              <w:top w:val="single" w:sz="3" w:space="0" w:color="00000A"/>
              <w:left w:val="single" w:sz="3" w:space="0" w:color="00000A"/>
              <w:bottom w:val="single" w:sz="3" w:space="0" w:color="00000A"/>
              <w:right w:val="single" w:sz="3" w:space="0" w:color="00000A"/>
            </w:tcBorders>
            <w:shd w:val="clear" w:color="auto" w:fill="D9D9D9"/>
          </w:tcPr>
          <w:p w14:paraId="328AD55D" w14:textId="77777777" w:rsidR="005B13EE" w:rsidRDefault="005B13EE">
            <w:pPr>
              <w:keepNext/>
              <w:suppressAutoHyphens/>
              <w:autoSpaceDE w:val="0"/>
              <w:autoSpaceDN w:val="0"/>
              <w:adjustRightInd w:val="0"/>
              <w:spacing w:after="0" w:line="240" w:lineRule="auto"/>
              <w:jc w:val="both"/>
              <w:rPr>
                <w:rFonts w:ascii="Calibri" w:hAnsi="Calibri" w:cs="Calibri"/>
              </w:rPr>
            </w:pPr>
            <w:r>
              <w:rPr>
                <w:rFonts w:ascii="Calibri" w:hAnsi="Calibri" w:cs="Calibri"/>
                <w:b/>
                <w:bCs/>
              </w:rPr>
              <w:t>totale</w:t>
            </w:r>
          </w:p>
        </w:tc>
        <w:tc>
          <w:tcPr>
            <w:tcW w:w="2414" w:type="dxa"/>
            <w:tcBorders>
              <w:top w:val="single" w:sz="3" w:space="0" w:color="00000A"/>
              <w:left w:val="single" w:sz="3" w:space="0" w:color="00000A"/>
              <w:bottom w:val="single" w:sz="3" w:space="0" w:color="00000A"/>
              <w:right w:val="single" w:sz="3" w:space="0" w:color="00000A"/>
            </w:tcBorders>
            <w:shd w:val="clear" w:color="auto" w:fill="D9D9D9"/>
          </w:tcPr>
          <w:p w14:paraId="1328125A" w14:textId="77777777" w:rsidR="005B13EE" w:rsidRDefault="005B13EE">
            <w:pPr>
              <w:keepNext/>
              <w:suppressAutoHyphens/>
              <w:autoSpaceDE w:val="0"/>
              <w:autoSpaceDN w:val="0"/>
              <w:adjustRightInd w:val="0"/>
              <w:spacing w:after="0" w:line="240" w:lineRule="auto"/>
              <w:jc w:val="both"/>
              <w:rPr>
                <w:rFonts w:ascii="Calibri" w:hAnsi="Calibri" w:cs="Calibri"/>
              </w:rPr>
            </w:pPr>
            <w:r>
              <w:rPr>
                <w:rFonts w:ascii="Calibri" w:hAnsi="Calibri" w:cs="Calibri"/>
                <w:b/>
                <w:bCs/>
              </w:rPr>
              <w:t>100</w:t>
            </w:r>
          </w:p>
        </w:tc>
      </w:tr>
    </w:tbl>
    <w:p w14:paraId="64181FEC" w14:textId="77777777" w:rsidR="005B13EE" w:rsidRDefault="005B13EE" w:rsidP="005B13EE">
      <w:pPr>
        <w:suppressAutoHyphens/>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I punteggi relativi ad entrambi i parametri (Offerta Tecnica ed Offerta Economica) verranno assegnati con attribuzione fino a </w:t>
      </w:r>
      <w:r>
        <w:rPr>
          <w:rFonts w:ascii="Calibri" w:hAnsi="Calibri" w:cs="Calibri"/>
          <w:sz w:val="20"/>
          <w:szCs w:val="20"/>
          <w:u w:val="single"/>
        </w:rPr>
        <w:t>due decimali</w:t>
      </w:r>
      <w:r>
        <w:rPr>
          <w:rFonts w:ascii="Calibri" w:hAnsi="Calibri" w:cs="Calibri"/>
          <w:sz w:val="20"/>
          <w:szCs w:val="20"/>
        </w:rPr>
        <w:t xml:space="preserve"> con arrotondamento della terza cifra decimale, per eccesso o difetto (0,005=0,01).</w:t>
      </w:r>
    </w:p>
    <w:p w14:paraId="0C8D8F09" w14:textId="77777777" w:rsidR="005B13EE" w:rsidRDefault="005B13EE" w:rsidP="005B13EE">
      <w:pPr>
        <w:tabs>
          <w:tab w:val="left" w:pos="557"/>
        </w:tabs>
        <w:suppressAutoHyphens/>
        <w:autoSpaceDE w:val="0"/>
        <w:autoSpaceDN w:val="0"/>
        <w:adjustRightInd w:val="0"/>
        <w:spacing w:after="200" w:line="276" w:lineRule="auto"/>
        <w:jc w:val="both"/>
        <w:rPr>
          <w:rFonts w:ascii="Calibri" w:hAnsi="Calibri" w:cs="Calibri"/>
          <w:sz w:val="20"/>
          <w:szCs w:val="20"/>
        </w:rPr>
      </w:pPr>
      <w:r>
        <w:rPr>
          <w:rFonts w:ascii="Calibri" w:hAnsi="Calibri" w:cs="Calibri"/>
          <w:sz w:val="20"/>
          <w:szCs w:val="20"/>
        </w:rPr>
        <w:t xml:space="preserve">Risulterà aggiudicatario il concorrente che avrà ottenuto il punteggio più alto dato dalla somma del punteggio ottenuto per l’offerta tecnica (qualitativa e quantitativa) e da quello ottenuto per l’offerta economica. </w:t>
      </w:r>
    </w:p>
    <w:p w14:paraId="2DB4FEC6" w14:textId="77777777" w:rsidR="005B13EE" w:rsidRDefault="005B13EE" w:rsidP="005B13EE">
      <w:pPr>
        <w:tabs>
          <w:tab w:val="left" w:pos="0"/>
        </w:tabs>
        <w:autoSpaceDE w:val="0"/>
        <w:autoSpaceDN w:val="0"/>
        <w:adjustRightInd w:val="0"/>
        <w:spacing w:after="0" w:line="240" w:lineRule="auto"/>
        <w:ind w:right="49"/>
        <w:jc w:val="center"/>
        <w:rPr>
          <w:rFonts w:ascii="Calibri" w:hAnsi="Calibri" w:cs="Calibri"/>
          <w:b/>
          <w:bCs/>
          <w:color w:val="FF0000"/>
          <w:u w:val="single"/>
        </w:rPr>
      </w:pPr>
      <w:r>
        <w:rPr>
          <w:rFonts w:ascii="Calibri" w:hAnsi="Calibri" w:cs="Calibri"/>
          <w:b/>
          <w:bCs/>
          <w:color w:val="FF0000"/>
          <w:u w:val="single"/>
        </w:rPr>
        <w:lastRenderedPageBreak/>
        <w:t>CRITERI DI VALUTAZIONE DELL’OFFERTA</w:t>
      </w:r>
    </w:p>
    <w:p w14:paraId="139EB5BE" w14:textId="77777777" w:rsidR="005B13EE" w:rsidRDefault="005B13EE" w:rsidP="005B13EE">
      <w:pPr>
        <w:tabs>
          <w:tab w:val="left" w:pos="557"/>
        </w:tabs>
        <w:suppressAutoHyphens/>
        <w:autoSpaceDE w:val="0"/>
        <w:autoSpaceDN w:val="0"/>
        <w:adjustRightInd w:val="0"/>
        <w:spacing w:after="200" w:line="276" w:lineRule="auto"/>
        <w:jc w:val="both"/>
        <w:rPr>
          <w:rFonts w:ascii="Calibri" w:hAnsi="Calibri" w:cs="Calibri"/>
          <w:sz w:val="20"/>
          <w:szCs w:val="20"/>
        </w:rPr>
      </w:pPr>
      <w:r>
        <w:rPr>
          <w:rFonts w:ascii="Calibri" w:hAnsi="Calibri" w:cs="Calibri"/>
          <w:b/>
          <w:bCs/>
          <w:i/>
          <w:iCs/>
          <w:u w:val="single"/>
        </w:rPr>
        <w:t>A - OFFERTA TECNICA (max 70 punti)</w:t>
      </w:r>
    </w:p>
    <w:p w14:paraId="4AAEFC42" w14:textId="69B0CDB4" w:rsidR="005B13EE" w:rsidRDefault="005B13EE" w:rsidP="005B13EE">
      <w:pPr>
        <w:tabs>
          <w:tab w:val="left" w:pos="557"/>
        </w:tabs>
        <w:suppressAutoHyphens/>
        <w:autoSpaceDE w:val="0"/>
        <w:autoSpaceDN w:val="0"/>
        <w:adjustRightInd w:val="0"/>
        <w:spacing w:after="200" w:line="276" w:lineRule="auto"/>
        <w:jc w:val="both"/>
        <w:rPr>
          <w:rFonts w:ascii="Calibri" w:hAnsi="Calibri" w:cs="Calibri"/>
        </w:rPr>
      </w:pPr>
      <w:r>
        <w:rPr>
          <w:rFonts w:ascii="Calibri" w:hAnsi="Calibri" w:cs="Calibri"/>
          <w:sz w:val="20"/>
          <w:szCs w:val="20"/>
        </w:rPr>
        <w:t>La attribuzione dei punteggi alle offerte tecniche-progettuali  avverrà, da parte della Commissione giudicatrice, sulla base dei seguenti criteri, secondo i parametri qui di seguito indicati:</w:t>
      </w:r>
    </w:p>
    <w:tbl>
      <w:tblPr>
        <w:tblW w:w="0" w:type="auto"/>
        <w:tblInd w:w="107" w:type="dxa"/>
        <w:tblLayout w:type="fixed"/>
        <w:tblCellMar>
          <w:left w:w="0" w:type="dxa"/>
          <w:right w:w="0" w:type="dxa"/>
        </w:tblCellMar>
        <w:tblLook w:val="0000" w:firstRow="0" w:lastRow="0" w:firstColumn="0" w:lastColumn="0" w:noHBand="0" w:noVBand="0"/>
      </w:tblPr>
      <w:tblGrid>
        <w:gridCol w:w="7740"/>
        <w:gridCol w:w="1960"/>
      </w:tblGrid>
      <w:tr w:rsidR="005B13EE" w14:paraId="3258182D" w14:textId="77777777">
        <w:trPr>
          <w:trHeight w:val="403"/>
        </w:trPr>
        <w:tc>
          <w:tcPr>
            <w:tcW w:w="7740" w:type="dxa"/>
            <w:tcBorders>
              <w:top w:val="single" w:sz="2" w:space="0" w:color="000000"/>
              <w:left w:val="single" w:sz="2" w:space="0" w:color="000000"/>
              <w:bottom w:val="nil"/>
              <w:right w:val="single" w:sz="2" w:space="0" w:color="000000"/>
            </w:tcBorders>
            <w:shd w:val="clear" w:color="000000" w:fill="FFFFFF"/>
          </w:tcPr>
          <w:p w14:paraId="2D3402D6" w14:textId="77777777" w:rsidR="005B13EE" w:rsidRDefault="005B13EE">
            <w:pPr>
              <w:autoSpaceDE w:val="0"/>
              <w:autoSpaceDN w:val="0"/>
              <w:adjustRightInd w:val="0"/>
              <w:spacing w:before="1" w:after="0" w:line="140" w:lineRule="atLeast"/>
              <w:rPr>
                <w:rFonts w:ascii="Calibri" w:hAnsi="Calibri" w:cs="Calibri"/>
                <w:sz w:val="14"/>
                <w:szCs w:val="14"/>
              </w:rPr>
            </w:pPr>
          </w:p>
          <w:p w14:paraId="3F5D970C" w14:textId="77777777" w:rsidR="005B13EE" w:rsidRDefault="005B13EE">
            <w:pPr>
              <w:suppressAutoHyphens/>
              <w:autoSpaceDE w:val="0"/>
              <w:autoSpaceDN w:val="0"/>
              <w:adjustRightInd w:val="0"/>
              <w:spacing w:after="120" w:line="240" w:lineRule="auto"/>
              <w:rPr>
                <w:rFonts w:ascii="Calibri" w:hAnsi="Calibri" w:cs="Calibri"/>
              </w:rPr>
            </w:pPr>
            <w:r>
              <w:rPr>
                <w:rFonts w:ascii="Calibri" w:hAnsi="Calibri" w:cs="Calibri"/>
                <w:b/>
                <w:bCs/>
                <w:sz w:val="20"/>
                <w:szCs w:val="20"/>
              </w:rPr>
              <w:t>ELEMENTO  DI VALUTAZIONE</w:t>
            </w:r>
          </w:p>
        </w:tc>
        <w:tc>
          <w:tcPr>
            <w:tcW w:w="1960" w:type="dxa"/>
            <w:tcBorders>
              <w:top w:val="single" w:sz="2" w:space="0" w:color="000000"/>
              <w:left w:val="single" w:sz="2" w:space="0" w:color="000000"/>
              <w:bottom w:val="nil"/>
              <w:right w:val="single" w:sz="2" w:space="0" w:color="000000"/>
            </w:tcBorders>
            <w:shd w:val="clear" w:color="000000" w:fill="FFFFFF"/>
          </w:tcPr>
          <w:p w14:paraId="04786FE5" w14:textId="77777777" w:rsidR="005B13EE" w:rsidRDefault="005B13EE">
            <w:pPr>
              <w:autoSpaceDE w:val="0"/>
              <w:autoSpaceDN w:val="0"/>
              <w:adjustRightInd w:val="0"/>
              <w:spacing w:before="6" w:after="0" w:line="130" w:lineRule="atLeast"/>
              <w:rPr>
                <w:rFonts w:ascii="Calibri" w:hAnsi="Calibri" w:cs="Calibri"/>
                <w:sz w:val="13"/>
                <w:szCs w:val="13"/>
              </w:rPr>
            </w:pPr>
          </w:p>
          <w:p w14:paraId="1B695113" w14:textId="77777777" w:rsidR="005B13EE" w:rsidRDefault="005B13EE">
            <w:pPr>
              <w:autoSpaceDE w:val="0"/>
              <w:autoSpaceDN w:val="0"/>
              <w:adjustRightInd w:val="0"/>
              <w:spacing w:after="0" w:line="240" w:lineRule="auto"/>
              <w:ind w:left="109"/>
              <w:rPr>
                <w:rFonts w:ascii="Calibri" w:hAnsi="Calibri" w:cs="Calibri"/>
              </w:rPr>
            </w:pPr>
            <w:r>
              <w:rPr>
                <w:rFonts w:ascii="Arial" w:hAnsi="Arial" w:cs="Arial"/>
                <w:sz w:val="19"/>
                <w:szCs w:val="19"/>
              </w:rPr>
              <w:t>Punteggio</w:t>
            </w:r>
          </w:p>
        </w:tc>
      </w:tr>
      <w:tr w:rsidR="005B13EE" w14:paraId="6F30A5D4" w14:textId="77777777">
        <w:trPr>
          <w:trHeight w:val="314"/>
        </w:trPr>
        <w:tc>
          <w:tcPr>
            <w:tcW w:w="7740" w:type="dxa"/>
            <w:tcBorders>
              <w:top w:val="nil"/>
              <w:left w:val="single" w:sz="2" w:space="0" w:color="000000"/>
              <w:bottom w:val="single" w:sz="3" w:space="0" w:color="000000"/>
              <w:right w:val="nil"/>
            </w:tcBorders>
            <w:shd w:val="clear" w:color="000000" w:fill="FFFFFF"/>
          </w:tcPr>
          <w:p w14:paraId="78A43AC1" w14:textId="77777777" w:rsidR="005B13EE" w:rsidRDefault="005B13EE">
            <w:pPr>
              <w:suppressAutoHyphens/>
              <w:autoSpaceDE w:val="0"/>
              <w:autoSpaceDN w:val="0"/>
              <w:adjustRightInd w:val="0"/>
              <w:spacing w:after="0" w:line="240" w:lineRule="auto"/>
              <w:rPr>
                <w:rFonts w:ascii="Calibri" w:hAnsi="Calibri" w:cs="Calibri"/>
              </w:rPr>
            </w:pPr>
          </w:p>
        </w:tc>
        <w:tc>
          <w:tcPr>
            <w:tcW w:w="1960" w:type="dxa"/>
            <w:tcBorders>
              <w:top w:val="nil"/>
              <w:left w:val="nil"/>
              <w:bottom w:val="single" w:sz="3" w:space="0" w:color="000000"/>
              <w:right w:val="single" w:sz="2" w:space="0" w:color="000000"/>
            </w:tcBorders>
            <w:shd w:val="clear" w:color="000000" w:fill="FFFFFF"/>
          </w:tcPr>
          <w:p w14:paraId="4F6EF819" w14:textId="77777777" w:rsidR="005B13EE" w:rsidRDefault="005B13EE">
            <w:pPr>
              <w:autoSpaceDE w:val="0"/>
              <w:autoSpaceDN w:val="0"/>
              <w:adjustRightInd w:val="0"/>
              <w:spacing w:before="18" w:after="0" w:line="240" w:lineRule="auto"/>
              <w:ind w:left="106"/>
              <w:rPr>
                <w:rFonts w:ascii="Calibri" w:hAnsi="Calibri" w:cs="Calibri"/>
              </w:rPr>
            </w:pPr>
            <w:r>
              <w:rPr>
                <w:rFonts w:ascii="Arial" w:hAnsi="Arial" w:cs="Arial"/>
                <w:sz w:val="19"/>
                <w:szCs w:val="19"/>
              </w:rPr>
              <w:t>Massimo</w:t>
            </w:r>
          </w:p>
        </w:tc>
      </w:tr>
      <w:tr w:rsidR="005B13EE" w14:paraId="06C471F2" w14:textId="77777777">
        <w:trPr>
          <w:trHeight w:val="989"/>
        </w:trPr>
        <w:tc>
          <w:tcPr>
            <w:tcW w:w="7740" w:type="dxa"/>
            <w:tcBorders>
              <w:top w:val="single" w:sz="3" w:space="0" w:color="000000"/>
              <w:left w:val="single" w:sz="2" w:space="0" w:color="000000"/>
              <w:bottom w:val="single" w:sz="3" w:space="0" w:color="000000"/>
              <w:right w:val="single" w:sz="3" w:space="0" w:color="000000"/>
            </w:tcBorders>
            <w:shd w:val="clear" w:color="000000" w:fill="FFFFFF"/>
          </w:tcPr>
          <w:p w14:paraId="3856B28C" w14:textId="77777777" w:rsidR="005B13EE" w:rsidRPr="008500BF" w:rsidRDefault="005B13EE" w:rsidP="007D1428">
            <w:pPr>
              <w:spacing w:line="360" w:lineRule="auto"/>
              <w:jc w:val="both"/>
              <w:rPr>
                <w:rFonts w:ascii="Calibri" w:hAnsi="Calibri" w:cs="Calibri"/>
              </w:rPr>
            </w:pPr>
            <w:r>
              <w:rPr>
                <w:rFonts w:ascii="Calibri" w:hAnsi="Calibri" w:cs="Calibri"/>
                <w:b/>
                <w:bCs/>
                <w:sz w:val="20"/>
                <w:szCs w:val="20"/>
              </w:rPr>
              <w:t xml:space="preserve">1 - Modalità procedurali di svolgimento del servizio, tipologia servizi e di assistenza resa agli Enti coinvolti, modelli di documentazione fornita, modalità di interazione ecc. Tempistiche di  intervento per particolari  esigenze. Quantità e modalità degli incontri con il personale dei vari Enti. </w:t>
            </w:r>
            <w:r w:rsidR="008500BF">
              <w:rPr>
                <w:rFonts w:ascii="Calibri" w:hAnsi="Calibri" w:cs="Calibri"/>
                <w:b/>
                <w:bCs/>
                <w:sz w:val="20"/>
                <w:szCs w:val="20"/>
              </w:rPr>
              <w:t xml:space="preserve">(A titolo </w:t>
            </w:r>
            <w:r w:rsidR="007D1428">
              <w:rPr>
                <w:rFonts w:ascii="Calibri" w:hAnsi="Calibri" w:cs="Calibri"/>
                <w:b/>
                <w:bCs/>
                <w:sz w:val="20"/>
                <w:szCs w:val="20"/>
              </w:rPr>
              <w:t>puramente esemplificativo: f</w:t>
            </w:r>
            <w:r w:rsidR="008500BF" w:rsidRPr="007D1428">
              <w:rPr>
                <w:rFonts w:ascii="Calibri" w:hAnsi="Calibri" w:cs="Calibri"/>
                <w:b/>
                <w:bCs/>
                <w:sz w:val="20"/>
                <w:szCs w:val="20"/>
              </w:rPr>
              <w:t>ornitura D.P.O esterno, analisi e adeguamento</w:t>
            </w:r>
            <w:r w:rsidR="007D1428">
              <w:rPr>
                <w:rFonts w:ascii="Calibri" w:hAnsi="Calibri" w:cs="Calibri"/>
                <w:b/>
                <w:bCs/>
                <w:sz w:val="20"/>
                <w:szCs w:val="20"/>
              </w:rPr>
              <w:t xml:space="preserve"> documentazione degli Enti coinvolti </w:t>
            </w:r>
            <w:r w:rsidR="008500BF" w:rsidRPr="007D1428">
              <w:rPr>
                <w:rFonts w:ascii="Calibri" w:hAnsi="Calibri" w:cs="Calibri"/>
                <w:b/>
                <w:bCs/>
                <w:sz w:val="20"/>
                <w:szCs w:val="20"/>
              </w:rPr>
              <w:t>ai sensi del Regolamento UE sulla Privacy,</w:t>
            </w:r>
            <w:r w:rsidR="007D1428">
              <w:rPr>
                <w:rFonts w:ascii="Calibri" w:hAnsi="Calibri" w:cs="Calibri"/>
                <w:b/>
                <w:bCs/>
                <w:sz w:val="20"/>
                <w:szCs w:val="20"/>
              </w:rPr>
              <w:t xml:space="preserve"> a</w:t>
            </w:r>
            <w:r w:rsidR="008500BF" w:rsidRPr="007D1428">
              <w:rPr>
                <w:rFonts w:ascii="Calibri" w:hAnsi="Calibri" w:cs="Calibri"/>
                <w:b/>
                <w:bCs/>
                <w:sz w:val="20"/>
                <w:szCs w:val="20"/>
              </w:rPr>
              <w:t>ttività di supporto ed help-desk</w:t>
            </w:r>
            <w:r w:rsidR="007D1428">
              <w:rPr>
                <w:rFonts w:ascii="Calibri" w:hAnsi="Calibri" w:cs="Calibri"/>
                <w:b/>
                <w:bCs/>
                <w:sz w:val="20"/>
                <w:szCs w:val="20"/>
              </w:rPr>
              <w:t xml:space="preserve"> per gli Enti coinvolti nel bando</w:t>
            </w:r>
            <w:r w:rsidR="008500BF" w:rsidRPr="007D1428">
              <w:rPr>
                <w:rFonts w:ascii="Calibri" w:hAnsi="Calibri" w:cs="Calibri"/>
                <w:b/>
                <w:bCs/>
                <w:sz w:val="20"/>
                <w:szCs w:val="20"/>
              </w:rPr>
              <w:t xml:space="preserve">, </w:t>
            </w:r>
            <w:r w:rsidR="007D1428">
              <w:rPr>
                <w:rFonts w:ascii="Calibri" w:hAnsi="Calibri" w:cs="Calibri"/>
                <w:b/>
                <w:bCs/>
                <w:sz w:val="20"/>
                <w:szCs w:val="20"/>
              </w:rPr>
              <w:t>f</w:t>
            </w:r>
            <w:r w:rsidR="008500BF" w:rsidRPr="007D1428">
              <w:rPr>
                <w:rFonts w:ascii="Calibri" w:hAnsi="Calibri" w:cs="Calibri"/>
                <w:b/>
                <w:bCs/>
                <w:sz w:val="20"/>
                <w:szCs w:val="20"/>
              </w:rPr>
              <w:t>ormazione a</w:t>
            </w:r>
            <w:r w:rsidR="007D1428">
              <w:rPr>
                <w:rFonts w:ascii="Calibri" w:hAnsi="Calibri" w:cs="Calibri"/>
                <w:b/>
                <w:bCs/>
                <w:sz w:val="20"/>
                <w:szCs w:val="20"/>
              </w:rPr>
              <w:t xml:space="preserve">l personale </w:t>
            </w:r>
            <w:r w:rsidR="008500BF" w:rsidRPr="007D1428">
              <w:rPr>
                <w:rFonts w:ascii="Calibri" w:hAnsi="Calibri" w:cs="Calibri"/>
                <w:b/>
                <w:bCs/>
                <w:sz w:val="20"/>
                <w:szCs w:val="20"/>
              </w:rPr>
              <w:t>de</w:t>
            </w:r>
            <w:r w:rsidR="007D1428">
              <w:rPr>
                <w:rFonts w:ascii="Calibri" w:hAnsi="Calibri" w:cs="Calibri"/>
                <w:b/>
                <w:bCs/>
                <w:sz w:val="20"/>
                <w:szCs w:val="20"/>
              </w:rPr>
              <w:t xml:space="preserve">gli Enti) </w:t>
            </w:r>
          </w:p>
        </w:tc>
        <w:tc>
          <w:tcPr>
            <w:tcW w:w="1960" w:type="dxa"/>
            <w:tcBorders>
              <w:top w:val="single" w:sz="3" w:space="0" w:color="000000"/>
              <w:left w:val="single" w:sz="3" w:space="0" w:color="000000"/>
              <w:bottom w:val="single" w:sz="3" w:space="0" w:color="000000"/>
              <w:right w:val="single" w:sz="2" w:space="0" w:color="000000"/>
            </w:tcBorders>
            <w:shd w:val="clear" w:color="000000" w:fill="FFFFFF"/>
          </w:tcPr>
          <w:p w14:paraId="710C7A80" w14:textId="77777777" w:rsidR="005B13EE" w:rsidRDefault="005B13EE">
            <w:pPr>
              <w:autoSpaceDE w:val="0"/>
              <w:autoSpaceDN w:val="0"/>
              <w:adjustRightInd w:val="0"/>
              <w:spacing w:before="93" w:after="0" w:line="240" w:lineRule="auto"/>
              <w:ind w:left="4"/>
              <w:jc w:val="right"/>
              <w:rPr>
                <w:rFonts w:ascii="Calibri" w:hAnsi="Calibri" w:cs="Calibri"/>
              </w:rPr>
            </w:pPr>
            <w:r>
              <w:rPr>
                <w:rFonts w:ascii="Arial" w:hAnsi="Arial" w:cs="Arial"/>
                <w:sz w:val="19"/>
                <w:szCs w:val="19"/>
              </w:rPr>
              <w:t>30</w:t>
            </w:r>
          </w:p>
        </w:tc>
      </w:tr>
      <w:tr w:rsidR="005B13EE" w14:paraId="53BF7AF4" w14:textId="77777777">
        <w:trPr>
          <w:trHeight w:val="677"/>
        </w:trPr>
        <w:tc>
          <w:tcPr>
            <w:tcW w:w="7740" w:type="dxa"/>
            <w:tcBorders>
              <w:top w:val="single" w:sz="3" w:space="0" w:color="000000"/>
              <w:left w:val="single" w:sz="2" w:space="0" w:color="000000"/>
              <w:bottom w:val="single" w:sz="3" w:space="0" w:color="000000"/>
              <w:right w:val="single" w:sz="3" w:space="0" w:color="000000"/>
            </w:tcBorders>
            <w:shd w:val="clear" w:color="000000" w:fill="FFFFFF"/>
          </w:tcPr>
          <w:p w14:paraId="395404B1" w14:textId="77777777" w:rsidR="005B13EE" w:rsidRDefault="005B13EE">
            <w:pPr>
              <w:suppressAutoHyphens/>
              <w:autoSpaceDE w:val="0"/>
              <w:autoSpaceDN w:val="0"/>
              <w:adjustRightInd w:val="0"/>
              <w:spacing w:after="120" w:line="240" w:lineRule="auto"/>
              <w:rPr>
                <w:rFonts w:ascii="Calibri" w:hAnsi="Calibri" w:cs="Calibri"/>
              </w:rPr>
            </w:pPr>
            <w:r>
              <w:rPr>
                <w:rFonts w:ascii="Calibri" w:hAnsi="Calibri" w:cs="Calibri"/>
                <w:b/>
                <w:bCs/>
                <w:sz w:val="20"/>
                <w:szCs w:val="20"/>
              </w:rPr>
              <w:t>2 - Numero di figure messe a disposizione dal concorrente per lo svolgimento del servizio in appalto, rispettive qualifiche, professionalità e mansion</w:t>
            </w:r>
            <w:r w:rsidR="008500BF">
              <w:rPr>
                <w:rFonts w:ascii="Calibri" w:hAnsi="Calibri" w:cs="Calibri"/>
                <w:b/>
                <w:bCs/>
                <w:sz w:val="20"/>
                <w:szCs w:val="20"/>
              </w:rPr>
              <w:t>i</w:t>
            </w:r>
          </w:p>
        </w:tc>
        <w:tc>
          <w:tcPr>
            <w:tcW w:w="1960" w:type="dxa"/>
            <w:tcBorders>
              <w:top w:val="single" w:sz="3" w:space="0" w:color="000000"/>
              <w:left w:val="single" w:sz="3" w:space="0" w:color="000000"/>
              <w:bottom w:val="single" w:sz="3" w:space="0" w:color="000000"/>
              <w:right w:val="single" w:sz="2" w:space="0" w:color="000000"/>
            </w:tcBorders>
            <w:shd w:val="clear" w:color="000000" w:fill="FFFFFF"/>
          </w:tcPr>
          <w:p w14:paraId="6744C17B" w14:textId="77777777" w:rsidR="005B13EE" w:rsidRDefault="005B13EE">
            <w:pPr>
              <w:autoSpaceDE w:val="0"/>
              <w:autoSpaceDN w:val="0"/>
              <w:adjustRightInd w:val="0"/>
              <w:spacing w:before="97" w:after="0" w:line="240" w:lineRule="auto"/>
              <w:ind w:right="13"/>
              <w:jc w:val="right"/>
              <w:rPr>
                <w:rFonts w:ascii="Calibri" w:hAnsi="Calibri" w:cs="Calibri"/>
              </w:rPr>
            </w:pPr>
            <w:r>
              <w:rPr>
                <w:rFonts w:ascii="Arial" w:hAnsi="Arial" w:cs="Arial"/>
                <w:sz w:val="19"/>
                <w:szCs w:val="19"/>
              </w:rPr>
              <w:t>10</w:t>
            </w:r>
          </w:p>
        </w:tc>
      </w:tr>
      <w:tr w:rsidR="005B13EE" w14:paraId="24EE8149" w14:textId="77777777" w:rsidTr="008500BF">
        <w:trPr>
          <w:trHeight w:val="1466"/>
        </w:trPr>
        <w:tc>
          <w:tcPr>
            <w:tcW w:w="7740" w:type="dxa"/>
            <w:tcBorders>
              <w:top w:val="single" w:sz="3" w:space="0" w:color="000000"/>
              <w:left w:val="single" w:sz="3" w:space="0" w:color="000000"/>
              <w:bottom w:val="single" w:sz="3" w:space="0" w:color="000000"/>
              <w:right w:val="single" w:sz="3" w:space="0" w:color="000000"/>
            </w:tcBorders>
            <w:shd w:val="clear" w:color="000000" w:fill="FFFFFF"/>
          </w:tcPr>
          <w:p w14:paraId="73DCB25D" w14:textId="77777777" w:rsidR="005B13EE" w:rsidRPr="008500BF" w:rsidRDefault="005B13EE" w:rsidP="007D1428">
            <w:pPr>
              <w:spacing w:line="360" w:lineRule="auto"/>
              <w:jc w:val="both"/>
              <w:rPr>
                <w:rFonts w:ascii="Calibri" w:hAnsi="Calibri" w:cs="Calibri"/>
                <w:b/>
                <w:bCs/>
                <w:sz w:val="20"/>
                <w:szCs w:val="20"/>
              </w:rPr>
            </w:pPr>
            <w:r>
              <w:rPr>
                <w:rFonts w:ascii="Calibri" w:hAnsi="Calibri" w:cs="Calibri"/>
                <w:b/>
                <w:bCs/>
                <w:sz w:val="20"/>
                <w:szCs w:val="20"/>
              </w:rPr>
              <w:t xml:space="preserve">3 - Precedenti servizi svolti negli ultimi </w:t>
            </w:r>
            <w:r w:rsidR="00B337D8">
              <w:rPr>
                <w:rFonts w:ascii="Calibri" w:hAnsi="Calibri" w:cs="Calibri"/>
                <w:b/>
                <w:bCs/>
                <w:sz w:val="20"/>
                <w:szCs w:val="20"/>
              </w:rPr>
              <w:t xml:space="preserve">3 </w:t>
            </w:r>
            <w:r>
              <w:rPr>
                <w:rFonts w:ascii="Calibri" w:hAnsi="Calibri" w:cs="Calibri"/>
                <w:b/>
                <w:bCs/>
                <w:sz w:val="20"/>
                <w:szCs w:val="20"/>
              </w:rPr>
              <w:t>anni presso amministrazioni pubbliche, identici o analoghi a quello in oggetto, (in più rispetto ai tre necessari ai fini della ammissione alla gara).</w:t>
            </w:r>
            <w:r w:rsidR="008500BF">
              <w:rPr>
                <w:rFonts w:ascii="Calibri" w:hAnsi="Calibri" w:cs="Calibri"/>
                <w:b/>
                <w:bCs/>
                <w:sz w:val="20"/>
                <w:szCs w:val="20"/>
              </w:rPr>
              <w:t xml:space="preserve"> </w:t>
            </w:r>
            <w:r w:rsidR="00B337D8" w:rsidRPr="008500BF">
              <w:rPr>
                <w:rFonts w:ascii="Calibri" w:hAnsi="Calibri" w:cs="Calibri"/>
                <w:b/>
                <w:bCs/>
                <w:sz w:val="20"/>
                <w:szCs w:val="20"/>
              </w:rPr>
              <w:t>Esperienze in materia di Dpo, consulenza e referente privacy per Enti</w:t>
            </w:r>
            <w:r w:rsidR="008500BF">
              <w:rPr>
                <w:rFonts w:ascii="Calibri" w:hAnsi="Calibri" w:cs="Calibri"/>
                <w:b/>
                <w:bCs/>
                <w:sz w:val="20"/>
                <w:szCs w:val="20"/>
              </w:rPr>
              <w:t xml:space="preserve">, con particolare riguardo </w:t>
            </w:r>
            <w:r w:rsidR="008500BF" w:rsidRPr="008500BF">
              <w:rPr>
                <w:rFonts w:ascii="Calibri" w:hAnsi="Calibri" w:cs="Calibri"/>
                <w:b/>
                <w:bCs/>
                <w:sz w:val="20"/>
                <w:szCs w:val="20"/>
              </w:rPr>
              <w:t xml:space="preserve">alle gestioni svolte  in forma associata tramite convenzioni o </w:t>
            </w:r>
            <w:r w:rsidR="008500BF">
              <w:rPr>
                <w:rFonts w:ascii="Calibri" w:hAnsi="Calibri" w:cs="Calibri"/>
                <w:b/>
                <w:bCs/>
                <w:sz w:val="20"/>
                <w:szCs w:val="20"/>
              </w:rPr>
              <w:t xml:space="preserve">tramite </w:t>
            </w:r>
            <w:r w:rsidR="008500BF" w:rsidRPr="008500BF">
              <w:rPr>
                <w:rFonts w:ascii="Calibri" w:hAnsi="Calibri" w:cs="Calibri"/>
                <w:b/>
                <w:bCs/>
                <w:sz w:val="20"/>
                <w:szCs w:val="20"/>
              </w:rPr>
              <w:t>Unione di Comuni</w:t>
            </w:r>
          </w:p>
        </w:tc>
        <w:tc>
          <w:tcPr>
            <w:tcW w:w="1960" w:type="dxa"/>
            <w:tcBorders>
              <w:top w:val="single" w:sz="3" w:space="0" w:color="000000"/>
              <w:left w:val="single" w:sz="3" w:space="0" w:color="000000"/>
              <w:bottom w:val="single" w:sz="3" w:space="0" w:color="000000"/>
              <w:right w:val="single" w:sz="2" w:space="0" w:color="000000"/>
            </w:tcBorders>
            <w:shd w:val="clear" w:color="000000" w:fill="FFFFFF"/>
          </w:tcPr>
          <w:p w14:paraId="74B37DD0" w14:textId="77777777" w:rsidR="005B13EE" w:rsidRPr="008500BF" w:rsidRDefault="005B13EE" w:rsidP="008500BF">
            <w:pPr>
              <w:autoSpaceDE w:val="0"/>
              <w:autoSpaceDN w:val="0"/>
              <w:adjustRightInd w:val="0"/>
              <w:spacing w:before="97" w:after="0" w:line="240" w:lineRule="auto"/>
              <w:ind w:right="13"/>
              <w:jc w:val="right"/>
              <w:rPr>
                <w:rFonts w:ascii="Calibri" w:hAnsi="Calibri" w:cs="Calibri"/>
                <w:b/>
                <w:bCs/>
                <w:sz w:val="20"/>
                <w:szCs w:val="20"/>
              </w:rPr>
            </w:pPr>
            <w:r w:rsidRPr="008500BF">
              <w:rPr>
                <w:rFonts w:ascii="Arial" w:hAnsi="Arial" w:cs="Arial"/>
                <w:sz w:val="19"/>
                <w:szCs w:val="19"/>
              </w:rPr>
              <w:t>10</w:t>
            </w:r>
          </w:p>
        </w:tc>
      </w:tr>
      <w:tr w:rsidR="005B13EE" w14:paraId="556038C0" w14:textId="77777777">
        <w:trPr>
          <w:trHeight w:val="677"/>
        </w:trPr>
        <w:tc>
          <w:tcPr>
            <w:tcW w:w="7740" w:type="dxa"/>
            <w:tcBorders>
              <w:top w:val="single" w:sz="3" w:space="0" w:color="000000"/>
              <w:left w:val="single" w:sz="3" w:space="0" w:color="000000"/>
              <w:bottom w:val="single" w:sz="3" w:space="0" w:color="000000"/>
              <w:right w:val="single" w:sz="3" w:space="0" w:color="000000"/>
            </w:tcBorders>
            <w:shd w:val="clear" w:color="000000" w:fill="FFFFFF"/>
          </w:tcPr>
          <w:p w14:paraId="6CE29692" w14:textId="77777777" w:rsidR="005B13EE" w:rsidRDefault="005B13EE" w:rsidP="00A0422F">
            <w:pPr>
              <w:spacing w:line="360" w:lineRule="auto"/>
              <w:jc w:val="both"/>
              <w:rPr>
                <w:rFonts w:ascii="Calibri" w:hAnsi="Calibri" w:cs="Calibri"/>
              </w:rPr>
            </w:pPr>
            <w:r>
              <w:rPr>
                <w:rFonts w:ascii="Calibri" w:hAnsi="Calibri" w:cs="Calibri"/>
                <w:b/>
                <w:bCs/>
                <w:sz w:val="20"/>
                <w:szCs w:val="20"/>
              </w:rPr>
              <w:t>4 - Eventuali certificazioni e/o attestazioni possedute attinenti  al  servizio  in appalto</w:t>
            </w:r>
            <w:r w:rsidR="007D1428">
              <w:rPr>
                <w:rFonts w:ascii="Calibri" w:hAnsi="Calibri" w:cs="Calibri"/>
                <w:b/>
                <w:bCs/>
                <w:sz w:val="20"/>
                <w:szCs w:val="20"/>
              </w:rPr>
              <w:t xml:space="preserve"> (quali </w:t>
            </w:r>
            <w:r w:rsidR="00A0422F">
              <w:rPr>
                <w:rFonts w:ascii="Calibri" w:hAnsi="Calibri" w:cs="Calibri"/>
                <w:b/>
                <w:bCs/>
                <w:sz w:val="20"/>
                <w:szCs w:val="20"/>
              </w:rPr>
              <w:t xml:space="preserve">a titolo puramente esemplificativo la certificazione </w:t>
            </w:r>
            <w:r w:rsidR="007D1428" w:rsidRPr="007D1428">
              <w:rPr>
                <w:rFonts w:ascii="Calibri" w:hAnsi="Calibri" w:cs="Calibri"/>
                <w:b/>
                <w:bCs/>
                <w:sz w:val="20"/>
                <w:szCs w:val="20"/>
              </w:rPr>
              <w:t>ISO 27701</w:t>
            </w:r>
            <w:r w:rsidR="00F572C3">
              <w:rPr>
                <w:rFonts w:ascii="Calibri" w:hAnsi="Calibri" w:cs="Calibri"/>
                <w:b/>
                <w:bCs/>
                <w:sz w:val="20"/>
                <w:szCs w:val="20"/>
              </w:rPr>
              <w:t xml:space="preserve"> e similari.</w:t>
            </w:r>
          </w:p>
        </w:tc>
        <w:tc>
          <w:tcPr>
            <w:tcW w:w="1960" w:type="dxa"/>
            <w:tcBorders>
              <w:top w:val="single" w:sz="3" w:space="0" w:color="000000"/>
              <w:left w:val="single" w:sz="3" w:space="0" w:color="000000"/>
              <w:bottom w:val="single" w:sz="3" w:space="0" w:color="000000"/>
              <w:right w:val="single" w:sz="2" w:space="0" w:color="000000"/>
            </w:tcBorders>
            <w:shd w:val="clear" w:color="000000" w:fill="FFFFFF"/>
          </w:tcPr>
          <w:p w14:paraId="4BB76310" w14:textId="77777777" w:rsidR="005B13EE" w:rsidRDefault="005B13EE">
            <w:pPr>
              <w:autoSpaceDE w:val="0"/>
              <w:autoSpaceDN w:val="0"/>
              <w:adjustRightInd w:val="0"/>
              <w:spacing w:before="97" w:after="0" w:line="240" w:lineRule="auto"/>
              <w:ind w:right="33"/>
              <w:jc w:val="right"/>
              <w:rPr>
                <w:rFonts w:ascii="Calibri" w:hAnsi="Calibri" w:cs="Calibri"/>
              </w:rPr>
            </w:pPr>
            <w:r>
              <w:rPr>
                <w:rFonts w:ascii="Arial" w:hAnsi="Arial" w:cs="Arial"/>
                <w:sz w:val="19"/>
                <w:szCs w:val="19"/>
              </w:rPr>
              <w:t>10</w:t>
            </w:r>
          </w:p>
        </w:tc>
      </w:tr>
      <w:tr w:rsidR="005B13EE" w14:paraId="67BE8A8A" w14:textId="77777777">
        <w:trPr>
          <w:trHeight w:val="677"/>
        </w:trPr>
        <w:tc>
          <w:tcPr>
            <w:tcW w:w="7740" w:type="dxa"/>
            <w:tcBorders>
              <w:top w:val="single" w:sz="3" w:space="0" w:color="000000"/>
              <w:left w:val="single" w:sz="2" w:space="0" w:color="000000"/>
              <w:bottom w:val="single" w:sz="3" w:space="0" w:color="000000"/>
              <w:right w:val="single" w:sz="3" w:space="0" w:color="000000"/>
            </w:tcBorders>
            <w:shd w:val="clear" w:color="000000" w:fill="FFFFFF"/>
          </w:tcPr>
          <w:p w14:paraId="676DF2B7" w14:textId="77777777" w:rsidR="005B13EE" w:rsidRPr="00D573B9" w:rsidRDefault="005B13EE" w:rsidP="00D573B9">
            <w:pPr>
              <w:rPr>
                <w:rFonts w:ascii="Calibri" w:hAnsi="Calibri" w:cs="Calibri"/>
                <w:b/>
                <w:bCs/>
                <w:sz w:val="20"/>
                <w:szCs w:val="20"/>
              </w:rPr>
            </w:pPr>
            <w:r>
              <w:rPr>
                <w:rFonts w:ascii="Calibri" w:hAnsi="Calibri" w:cs="Calibri"/>
                <w:b/>
                <w:bCs/>
                <w:sz w:val="20"/>
                <w:szCs w:val="20"/>
              </w:rPr>
              <w:t>5 - Eventuali proposte aggiuntive al servizio, rispetto a quanto richiesto dal capitolato, che non comportino oneri aggiuntivi a carico della stazione appaltante</w:t>
            </w:r>
            <w:r w:rsidR="00D573B9">
              <w:rPr>
                <w:rFonts w:ascii="Calibri" w:hAnsi="Calibri" w:cs="Calibri"/>
                <w:b/>
                <w:bCs/>
                <w:sz w:val="20"/>
                <w:szCs w:val="20"/>
              </w:rPr>
              <w:t xml:space="preserve">, quali a puro titolo esemplificativo: </w:t>
            </w:r>
            <w:r w:rsidR="00D573B9" w:rsidRPr="00D573B9">
              <w:rPr>
                <w:rFonts w:ascii="Calibri" w:hAnsi="Calibri" w:cs="Calibri"/>
                <w:b/>
                <w:bCs/>
                <w:sz w:val="20"/>
                <w:szCs w:val="20"/>
              </w:rPr>
              <w:t>Attività di supporto ed help-desk, creazione doi una piattaforma cloud per la gestione della documentazione</w:t>
            </w:r>
            <w:r w:rsidR="00D573B9">
              <w:rPr>
                <w:rFonts w:ascii="Calibri" w:hAnsi="Calibri" w:cs="Calibri"/>
                <w:b/>
                <w:bCs/>
                <w:sz w:val="20"/>
                <w:szCs w:val="20"/>
              </w:rPr>
              <w:t>; i</w:t>
            </w:r>
            <w:r w:rsidR="00D573B9" w:rsidRPr="00D573B9">
              <w:rPr>
                <w:rFonts w:ascii="Calibri" w:hAnsi="Calibri" w:cs="Calibri"/>
                <w:b/>
                <w:bCs/>
                <w:sz w:val="20"/>
                <w:szCs w:val="20"/>
              </w:rPr>
              <w:t>nvio d</w:t>
            </w:r>
            <w:r w:rsidR="00D573B9">
              <w:rPr>
                <w:rFonts w:ascii="Calibri" w:hAnsi="Calibri" w:cs="Calibri"/>
                <w:b/>
                <w:bCs/>
                <w:sz w:val="20"/>
                <w:szCs w:val="20"/>
              </w:rPr>
              <w:t>i</w:t>
            </w:r>
            <w:r w:rsidR="00D573B9" w:rsidRPr="00D573B9">
              <w:rPr>
                <w:rFonts w:ascii="Calibri" w:hAnsi="Calibri" w:cs="Calibri"/>
                <w:b/>
                <w:bCs/>
                <w:sz w:val="20"/>
                <w:szCs w:val="20"/>
              </w:rPr>
              <w:t xml:space="preserve"> newsletter dedicata </w:t>
            </w:r>
            <w:r w:rsidR="00D573B9">
              <w:rPr>
                <w:rFonts w:ascii="Calibri" w:hAnsi="Calibri" w:cs="Calibri"/>
                <w:b/>
                <w:bCs/>
                <w:sz w:val="20"/>
                <w:szCs w:val="20"/>
              </w:rPr>
              <w:t>al servizi</w:t>
            </w:r>
            <w:r w:rsidR="008500BF">
              <w:rPr>
                <w:rFonts w:ascii="Calibri" w:hAnsi="Calibri" w:cs="Calibri"/>
                <w:b/>
                <w:bCs/>
                <w:sz w:val="20"/>
                <w:szCs w:val="20"/>
              </w:rPr>
              <w:t>.</w:t>
            </w:r>
            <w:r w:rsidR="00D573B9">
              <w:rPr>
                <w:rFonts w:ascii="Calibri" w:hAnsi="Calibri" w:cs="Calibri"/>
                <w:b/>
                <w:bCs/>
                <w:sz w:val="20"/>
                <w:szCs w:val="20"/>
              </w:rPr>
              <w:t xml:space="preserve"> </w:t>
            </w:r>
          </w:p>
        </w:tc>
        <w:tc>
          <w:tcPr>
            <w:tcW w:w="1960" w:type="dxa"/>
            <w:tcBorders>
              <w:top w:val="single" w:sz="3" w:space="0" w:color="000000"/>
              <w:left w:val="single" w:sz="3" w:space="0" w:color="000000"/>
              <w:bottom w:val="single" w:sz="3" w:space="0" w:color="000000"/>
              <w:right w:val="single" w:sz="2" w:space="0" w:color="000000"/>
            </w:tcBorders>
            <w:shd w:val="clear" w:color="000000" w:fill="FFFFFF"/>
          </w:tcPr>
          <w:p w14:paraId="000555F0" w14:textId="77777777" w:rsidR="005B13EE" w:rsidRDefault="005B13EE">
            <w:pPr>
              <w:autoSpaceDE w:val="0"/>
              <w:autoSpaceDN w:val="0"/>
              <w:adjustRightInd w:val="0"/>
              <w:spacing w:before="93" w:after="0" w:line="240" w:lineRule="auto"/>
              <w:ind w:right="42"/>
              <w:jc w:val="right"/>
              <w:rPr>
                <w:rFonts w:ascii="Calibri" w:hAnsi="Calibri" w:cs="Calibri"/>
              </w:rPr>
            </w:pPr>
            <w:r>
              <w:rPr>
                <w:rFonts w:ascii="Arial" w:hAnsi="Arial" w:cs="Arial"/>
                <w:sz w:val="19"/>
                <w:szCs w:val="19"/>
              </w:rPr>
              <w:t>10</w:t>
            </w:r>
          </w:p>
        </w:tc>
      </w:tr>
      <w:tr w:rsidR="005B13EE" w14:paraId="1FBBDAF5" w14:textId="77777777">
        <w:trPr>
          <w:trHeight w:val="439"/>
        </w:trPr>
        <w:tc>
          <w:tcPr>
            <w:tcW w:w="7740" w:type="dxa"/>
            <w:tcBorders>
              <w:top w:val="single" w:sz="3" w:space="0" w:color="000000"/>
              <w:left w:val="nil"/>
              <w:bottom w:val="single" w:sz="3" w:space="0" w:color="000000"/>
              <w:right w:val="single" w:sz="3" w:space="0" w:color="000000"/>
            </w:tcBorders>
            <w:shd w:val="clear" w:color="000000" w:fill="FFFFFF"/>
          </w:tcPr>
          <w:p w14:paraId="13D5AC60" w14:textId="77777777" w:rsidR="005B13EE" w:rsidRDefault="005B13EE">
            <w:pPr>
              <w:suppressAutoHyphens/>
              <w:autoSpaceDE w:val="0"/>
              <w:autoSpaceDN w:val="0"/>
              <w:adjustRightInd w:val="0"/>
              <w:spacing w:after="120" w:line="240" w:lineRule="auto"/>
              <w:rPr>
                <w:rFonts w:ascii="Calibri" w:hAnsi="Calibri" w:cs="Calibri"/>
              </w:rPr>
            </w:pPr>
            <w:r>
              <w:rPr>
                <w:rFonts w:ascii="Calibri" w:hAnsi="Calibri" w:cs="Calibri"/>
                <w:b/>
                <w:bCs/>
                <w:sz w:val="20"/>
                <w:szCs w:val="20"/>
              </w:rPr>
              <w:t xml:space="preserve">TOTALE </w:t>
            </w:r>
          </w:p>
        </w:tc>
        <w:tc>
          <w:tcPr>
            <w:tcW w:w="1960" w:type="dxa"/>
            <w:tcBorders>
              <w:top w:val="single" w:sz="3" w:space="0" w:color="000000"/>
              <w:left w:val="single" w:sz="3" w:space="0" w:color="000000"/>
              <w:bottom w:val="single" w:sz="3" w:space="0" w:color="000000"/>
              <w:right w:val="single" w:sz="2" w:space="0" w:color="000000"/>
            </w:tcBorders>
            <w:shd w:val="clear" w:color="000000" w:fill="FFFFFF"/>
          </w:tcPr>
          <w:p w14:paraId="074290DB" w14:textId="77777777" w:rsidR="005B13EE" w:rsidRDefault="005B13EE">
            <w:pPr>
              <w:autoSpaceDE w:val="0"/>
              <w:autoSpaceDN w:val="0"/>
              <w:adjustRightInd w:val="0"/>
              <w:spacing w:before="83" w:after="0" w:line="240" w:lineRule="auto"/>
              <w:ind w:left="558"/>
              <w:jc w:val="right"/>
              <w:rPr>
                <w:rFonts w:ascii="Calibri" w:hAnsi="Calibri" w:cs="Calibri"/>
              </w:rPr>
            </w:pPr>
            <w:r>
              <w:rPr>
                <w:rFonts w:ascii="Arial" w:hAnsi="Arial" w:cs="Arial"/>
                <w:sz w:val="19"/>
                <w:szCs w:val="19"/>
              </w:rPr>
              <w:t>70</w:t>
            </w:r>
          </w:p>
        </w:tc>
      </w:tr>
    </w:tbl>
    <w:p w14:paraId="04CBA1BB" w14:textId="77777777" w:rsidR="005B13EE" w:rsidRDefault="005B13EE" w:rsidP="005B13EE">
      <w:pPr>
        <w:suppressAutoHyphens/>
        <w:autoSpaceDE w:val="0"/>
        <w:autoSpaceDN w:val="0"/>
        <w:adjustRightInd w:val="0"/>
        <w:spacing w:after="120" w:line="240" w:lineRule="auto"/>
        <w:rPr>
          <w:rFonts w:ascii="Calibri" w:hAnsi="Calibri" w:cs="Calibri"/>
          <w:b/>
          <w:bCs/>
        </w:rPr>
      </w:pPr>
    </w:p>
    <w:p w14:paraId="1308234E" w14:textId="77777777" w:rsidR="005B13EE" w:rsidRDefault="005B13EE" w:rsidP="005B13EE">
      <w:pPr>
        <w:suppressAutoHyphens/>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Il calcolo degli elementi dell’Offerta tecnica  sarà effettuato utilizzando la seguente formula:</w:t>
      </w:r>
    </w:p>
    <w:p w14:paraId="3A3F2CCC" w14:textId="77777777" w:rsidR="005B13EE" w:rsidRDefault="005B13EE" w:rsidP="005B13EE">
      <w:pPr>
        <w:suppressAutoHyphens/>
        <w:autoSpaceDE w:val="0"/>
        <w:autoSpaceDN w:val="0"/>
        <w:adjustRightInd w:val="0"/>
        <w:spacing w:after="0" w:line="240" w:lineRule="auto"/>
        <w:jc w:val="both"/>
        <w:rPr>
          <w:rFonts w:ascii="Calibri" w:hAnsi="Calibri" w:cs="Calibri"/>
          <w:sz w:val="20"/>
          <w:szCs w:val="20"/>
        </w:rPr>
      </w:pPr>
    </w:p>
    <w:p w14:paraId="24A65033" w14:textId="77777777" w:rsidR="005B13EE" w:rsidRDefault="005B13EE" w:rsidP="005B13EE">
      <w:pPr>
        <w:suppressAutoHyphens/>
        <w:autoSpaceDE w:val="0"/>
        <w:autoSpaceDN w:val="0"/>
        <w:adjustRightInd w:val="0"/>
        <w:spacing w:after="0" w:line="240" w:lineRule="auto"/>
        <w:ind w:left="349"/>
        <w:jc w:val="both"/>
        <w:rPr>
          <w:rFonts w:ascii="Calibri" w:hAnsi="Calibri" w:cs="Calibri"/>
          <w:b/>
          <w:bCs/>
          <w:color w:val="7030A0"/>
          <w:sz w:val="24"/>
          <w:szCs w:val="24"/>
          <w:lang w:val="el-GR"/>
        </w:rPr>
      </w:pPr>
      <w:r>
        <w:rPr>
          <w:rFonts w:ascii="Calibri" w:hAnsi="Calibri" w:cs="Calibri"/>
          <w:b/>
          <w:bCs/>
          <w:color w:val="7030A0"/>
          <w:sz w:val="24"/>
          <w:szCs w:val="24"/>
        </w:rPr>
        <w:t xml:space="preserve">C(a) = </w:t>
      </w:r>
      <w:r>
        <w:rPr>
          <w:rFonts w:ascii="Calibri" w:hAnsi="Calibri" w:cs="Calibri"/>
          <w:b/>
          <w:bCs/>
          <w:color w:val="7030A0"/>
          <w:sz w:val="24"/>
          <w:szCs w:val="24"/>
          <w:lang w:val="el-GR"/>
        </w:rPr>
        <w:t>Σn [Wi x V(a)i]</w:t>
      </w:r>
    </w:p>
    <w:p w14:paraId="1B5F6FF3" w14:textId="77777777" w:rsidR="005B13EE" w:rsidRDefault="005B13EE" w:rsidP="005B13EE">
      <w:pPr>
        <w:suppressAutoHyphens/>
        <w:autoSpaceDE w:val="0"/>
        <w:autoSpaceDN w:val="0"/>
        <w:adjustRightInd w:val="0"/>
        <w:spacing w:after="0" w:line="240" w:lineRule="auto"/>
        <w:ind w:left="349"/>
        <w:jc w:val="both"/>
        <w:rPr>
          <w:rFonts w:ascii="Calibri" w:hAnsi="Calibri" w:cs="Calibri"/>
          <w:sz w:val="20"/>
          <w:szCs w:val="20"/>
        </w:rPr>
      </w:pPr>
    </w:p>
    <w:p w14:paraId="37567254" w14:textId="77777777" w:rsidR="005B13EE" w:rsidRDefault="005B13EE" w:rsidP="005B13EE">
      <w:pPr>
        <w:suppressAutoHyphens/>
        <w:autoSpaceDE w:val="0"/>
        <w:autoSpaceDN w:val="0"/>
        <w:adjustRightInd w:val="0"/>
        <w:spacing w:after="0" w:line="240" w:lineRule="auto"/>
        <w:ind w:left="349"/>
        <w:jc w:val="both"/>
        <w:rPr>
          <w:rFonts w:ascii="Calibri" w:hAnsi="Calibri" w:cs="Calibri"/>
          <w:sz w:val="20"/>
          <w:szCs w:val="20"/>
        </w:rPr>
      </w:pPr>
      <w:r>
        <w:rPr>
          <w:rFonts w:ascii="Calibri" w:hAnsi="Calibri" w:cs="Calibri"/>
          <w:sz w:val="20"/>
          <w:szCs w:val="20"/>
        </w:rPr>
        <w:t>dove:</w:t>
      </w:r>
    </w:p>
    <w:p w14:paraId="0A6CCB13" w14:textId="77777777" w:rsidR="005B13EE" w:rsidRDefault="005B13EE" w:rsidP="005B13EE">
      <w:pPr>
        <w:suppressAutoHyphens/>
        <w:autoSpaceDE w:val="0"/>
        <w:autoSpaceDN w:val="0"/>
        <w:adjustRightInd w:val="0"/>
        <w:spacing w:after="0" w:line="240" w:lineRule="auto"/>
        <w:ind w:left="349"/>
        <w:jc w:val="both"/>
        <w:rPr>
          <w:rFonts w:ascii="Calibri" w:hAnsi="Calibri" w:cs="Calibri"/>
          <w:sz w:val="20"/>
          <w:szCs w:val="20"/>
        </w:rPr>
      </w:pPr>
      <w:r>
        <w:rPr>
          <w:rFonts w:ascii="Calibri" w:hAnsi="Calibri" w:cs="Calibri"/>
          <w:b/>
          <w:bCs/>
          <w:sz w:val="20"/>
          <w:szCs w:val="20"/>
        </w:rPr>
        <w:t>C(a)</w:t>
      </w:r>
      <w:r>
        <w:rPr>
          <w:rFonts w:ascii="Calibri" w:hAnsi="Calibri" w:cs="Calibri"/>
          <w:sz w:val="20"/>
          <w:szCs w:val="20"/>
        </w:rPr>
        <w:t xml:space="preserve"> = indice di valutazione dell’Offerta (a);</w:t>
      </w:r>
    </w:p>
    <w:p w14:paraId="0AB7411E" w14:textId="77777777" w:rsidR="005B13EE" w:rsidRDefault="005B13EE" w:rsidP="005B13EE">
      <w:pPr>
        <w:suppressAutoHyphens/>
        <w:autoSpaceDE w:val="0"/>
        <w:autoSpaceDN w:val="0"/>
        <w:adjustRightInd w:val="0"/>
        <w:spacing w:after="0" w:line="240" w:lineRule="auto"/>
        <w:ind w:left="349"/>
        <w:jc w:val="both"/>
        <w:rPr>
          <w:rFonts w:ascii="Calibri" w:hAnsi="Calibri" w:cs="Calibri"/>
          <w:sz w:val="20"/>
          <w:szCs w:val="20"/>
        </w:rPr>
      </w:pPr>
      <w:r>
        <w:rPr>
          <w:rFonts w:ascii="Calibri" w:hAnsi="Calibri" w:cs="Calibri"/>
          <w:b/>
          <w:bCs/>
          <w:sz w:val="20"/>
          <w:szCs w:val="20"/>
        </w:rPr>
        <w:t>n</w:t>
      </w:r>
      <w:r>
        <w:rPr>
          <w:rFonts w:ascii="Calibri" w:hAnsi="Calibri" w:cs="Calibri"/>
          <w:sz w:val="20"/>
          <w:szCs w:val="20"/>
        </w:rPr>
        <w:t xml:space="preserve"> = numero totale dei requisiti;</w:t>
      </w:r>
    </w:p>
    <w:p w14:paraId="3349CBA1" w14:textId="77777777" w:rsidR="005B13EE" w:rsidRDefault="005B13EE" w:rsidP="005B13EE">
      <w:pPr>
        <w:suppressAutoHyphens/>
        <w:autoSpaceDE w:val="0"/>
        <w:autoSpaceDN w:val="0"/>
        <w:adjustRightInd w:val="0"/>
        <w:spacing w:after="0" w:line="240" w:lineRule="auto"/>
        <w:ind w:left="349"/>
        <w:jc w:val="both"/>
        <w:rPr>
          <w:rFonts w:ascii="Calibri" w:hAnsi="Calibri" w:cs="Calibri"/>
          <w:sz w:val="20"/>
          <w:szCs w:val="20"/>
        </w:rPr>
      </w:pPr>
      <w:r>
        <w:rPr>
          <w:rFonts w:ascii="Calibri" w:hAnsi="Calibri" w:cs="Calibri"/>
          <w:b/>
          <w:bCs/>
          <w:sz w:val="20"/>
          <w:szCs w:val="20"/>
        </w:rPr>
        <w:t>Wi</w:t>
      </w:r>
      <w:r>
        <w:rPr>
          <w:rFonts w:ascii="Calibri" w:hAnsi="Calibri" w:cs="Calibri"/>
          <w:sz w:val="20"/>
          <w:szCs w:val="20"/>
        </w:rPr>
        <w:t xml:space="preserve"> = peso o punteggio attribuito al requisito (i);</w:t>
      </w:r>
    </w:p>
    <w:p w14:paraId="3115AE04" w14:textId="77777777" w:rsidR="005B13EE" w:rsidRDefault="005B13EE" w:rsidP="005B13EE">
      <w:pPr>
        <w:suppressAutoHyphens/>
        <w:autoSpaceDE w:val="0"/>
        <w:autoSpaceDN w:val="0"/>
        <w:adjustRightInd w:val="0"/>
        <w:spacing w:after="0" w:line="240" w:lineRule="auto"/>
        <w:ind w:left="349"/>
        <w:jc w:val="both"/>
        <w:rPr>
          <w:rFonts w:ascii="Calibri" w:hAnsi="Calibri" w:cs="Calibri"/>
          <w:sz w:val="20"/>
          <w:szCs w:val="20"/>
        </w:rPr>
      </w:pPr>
      <w:r>
        <w:rPr>
          <w:rFonts w:ascii="Calibri" w:hAnsi="Calibri" w:cs="Calibri"/>
          <w:b/>
          <w:bCs/>
          <w:sz w:val="20"/>
          <w:szCs w:val="20"/>
        </w:rPr>
        <w:t>V(a)i</w:t>
      </w:r>
      <w:r>
        <w:rPr>
          <w:rFonts w:ascii="Calibri" w:hAnsi="Calibri" w:cs="Calibri"/>
          <w:sz w:val="20"/>
          <w:szCs w:val="20"/>
        </w:rPr>
        <w:t xml:space="preserve"> = coefficiente della prestazione dell’offerta (a) rispetto al requisito (i) variabile tra 0 e 1;</w:t>
      </w:r>
    </w:p>
    <w:p w14:paraId="27C190B8" w14:textId="77777777" w:rsidR="005B13EE" w:rsidRDefault="005B13EE" w:rsidP="005B13EE">
      <w:pPr>
        <w:suppressAutoHyphens/>
        <w:autoSpaceDE w:val="0"/>
        <w:autoSpaceDN w:val="0"/>
        <w:adjustRightInd w:val="0"/>
        <w:spacing w:after="0" w:line="240" w:lineRule="auto"/>
        <w:ind w:left="349"/>
        <w:jc w:val="both"/>
        <w:rPr>
          <w:rFonts w:ascii="Calibri" w:hAnsi="Calibri" w:cs="Calibri"/>
          <w:sz w:val="20"/>
          <w:szCs w:val="20"/>
          <w:lang w:val="el-GR"/>
        </w:rPr>
      </w:pPr>
      <w:r>
        <w:rPr>
          <w:rFonts w:ascii="Calibri" w:hAnsi="Calibri" w:cs="Calibri"/>
          <w:b/>
          <w:bCs/>
          <w:sz w:val="20"/>
          <w:szCs w:val="20"/>
          <w:lang w:val="el-GR"/>
        </w:rPr>
        <w:t>Σn</w:t>
      </w:r>
      <w:r>
        <w:rPr>
          <w:rFonts w:ascii="Calibri" w:hAnsi="Calibri" w:cs="Calibri"/>
          <w:sz w:val="20"/>
          <w:szCs w:val="20"/>
          <w:lang w:val="el-GR"/>
        </w:rPr>
        <w:t xml:space="preserve"> = sommatoria.</w:t>
      </w:r>
    </w:p>
    <w:p w14:paraId="47D99E56" w14:textId="77777777" w:rsidR="005B13EE" w:rsidRDefault="005B13EE" w:rsidP="005B13EE">
      <w:pPr>
        <w:suppressAutoHyphens/>
        <w:autoSpaceDE w:val="0"/>
        <w:autoSpaceDN w:val="0"/>
        <w:adjustRightInd w:val="0"/>
        <w:spacing w:after="0" w:line="240" w:lineRule="auto"/>
        <w:jc w:val="both"/>
        <w:rPr>
          <w:rFonts w:ascii="Calibri" w:hAnsi="Calibri" w:cs="Calibri"/>
          <w:sz w:val="20"/>
          <w:szCs w:val="20"/>
        </w:rPr>
      </w:pPr>
    </w:p>
    <w:p w14:paraId="029C2BA1" w14:textId="77777777" w:rsidR="005B13EE" w:rsidRDefault="005B13EE" w:rsidP="005B13EE">
      <w:pPr>
        <w:suppressAutoHyphens/>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I coefficienti V(a) sono determinati come di seguito.</w:t>
      </w:r>
    </w:p>
    <w:p w14:paraId="3C425F8F" w14:textId="77777777" w:rsidR="005B13EE" w:rsidRDefault="005B13EE" w:rsidP="005B13EE">
      <w:pPr>
        <w:suppressAutoHyphens/>
        <w:autoSpaceDE w:val="0"/>
        <w:autoSpaceDN w:val="0"/>
        <w:adjustRightInd w:val="0"/>
        <w:spacing w:after="0" w:line="240" w:lineRule="auto"/>
        <w:jc w:val="both"/>
        <w:rPr>
          <w:rFonts w:ascii="Calibri" w:hAnsi="Calibri" w:cs="Calibri"/>
        </w:rPr>
      </w:pPr>
      <w:r>
        <w:rPr>
          <w:rFonts w:ascii="Calibri" w:hAnsi="Calibri" w:cs="Calibri"/>
        </w:rPr>
        <w:lastRenderedPageBreak/>
        <w:t>La Commissione giudicatrice determina i coefficienti V(a)i relativi ai criteri n. 1) e  2) attraverso la media dei coefficienti attribuiti discrezionalmente dai singolicommissari.</w:t>
      </w:r>
    </w:p>
    <w:p w14:paraId="5958C0E6" w14:textId="77777777" w:rsidR="005B13EE" w:rsidRDefault="005B13EE" w:rsidP="005B13EE">
      <w:pPr>
        <w:suppressAutoHyphens/>
        <w:autoSpaceDE w:val="0"/>
        <w:autoSpaceDN w:val="0"/>
        <w:adjustRightInd w:val="0"/>
        <w:spacing w:after="0" w:line="240" w:lineRule="auto"/>
        <w:jc w:val="both"/>
        <w:rPr>
          <w:rFonts w:ascii="Calibri" w:hAnsi="Calibri" w:cs="Calibri"/>
        </w:rPr>
      </w:pPr>
    </w:p>
    <w:p w14:paraId="3CED2121" w14:textId="77777777" w:rsidR="005B13EE" w:rsidRDefault="005B13EE" w:rsidP="005B13EE">
      <w:pPr>
        <w:suppressAutoHyphens/>
        <w:autoSpaceDE w:val="0"/>
        <w:autoSpaceDN w:val="0"/>
        <w:adjustRightInd w:val="0"/>
        <w:spacing w:after="0" w:line="240" w:lineRule="auto"/>
        <w:jc w:val="both"/>
        <w:rPr>
          <w:rFonts w:ascii="Calibri" w:hAnsi="Calibri" w:cs="Calibri"/>
        </w:rPr>
      </w:pPr>
      <w:r>
        <w:rPr>
          <w:rFonts w:ascii="Calibri" w:hAnsi="Calibri" w:cs="Calibri"/>
        </w:rPr>
        <w:t>Nel dettaglio si procede:</w:t>
      </w:r>
    </w:p>
    <w:p w14:paraId="701CC634" w14:textId="77777777" w:rsidR="005B13EE" w:rsidRDefault="005B13EE" w:rsidP="005B13EE">
      <w:pPr>
        <w:suppressAutoHyphens/>
        <w:autoSpaceDE w:val="0"/>
        <w:autoSpaceDN w:val="0"/>
        <w:adjustRightInd w:val="0"/>
        <w:spacing w:after="0" w:line="240" w:lineRule="auto"/>
        <w:jc w:val="both"/>
        <w:rPr>
          <w:rFonts w:ascii="Calibri" w:hAnsi="Calibri" w:cs="Calibri"/>
        </w:rPr>
      </w:pPr>
    </w:p>
    <w:p w14:paraId="1AECA337" w14:textId="77777777" w:rsidR="005B13EE" w:rsidRDefault="005B13EE" w:rsidP="005B13EE">
      <w:pPr>
        <w:numPr>
          <w:ilvl w:val="0"/>
          <w:numId w:val="2"/>
        </w:numPr>
        <w:suppressAutoHyphens/>
        <w:autoSpaceDE w:val="0"/>
        <w:autoSpaceDN w:val="0"/>
        <w:adjustRightInd w:val="0"/>
        <w:spacing w:after="0" w:line="240" w:lineRule="auto"/>
        <w:ind w:left="360" w:hanging="360"/>
        <w:jc w:val="both"/>
        <w:rPr>
          <w:rFonts w:ascii="Calibri" w:hAnsi="Calibri" w:cs="Calibri"/>
        </w:rPr>
      </w:pPr>
      <w:r>
        <w:rPr>
          <w:rFonts w:ascii="Calibri" w:hAnsi="Calibri" w:cs="Calibri"/>
        </w:rPr>
        <w:t>al calcolo della media aritmetica dei valori compresi tra 0 ed 1 che potrebbero essere attribuiti, discrezionalmente,  dai singoli commissari, sulla base della seguente corrispondenza:</w:t>
      </w:r>
    </w:p>
    <w:p w14:paraId="033E453C" w14:textId="77777777" w:rsidR="005B13EE" w:rsidRDefault="005B13EE" w:rsidP="005B13EE">
      <w:pPr>
        <w:suppressAutoHyphens/>
        <w:autoSpaceDE w:val="0"/>
        <w:autoSpaceDN w:val="0"/>
        <w:adjustRightInd w:val="0"/>
        <w:spacing w:after="0" w:line="240" w:lineRule="auto"/>
        <w:jc w:val="both"/>
        <w:rPr>
          <w:rFonts w:ascii="Calibri" w:hAnsi="Calibri" w:cs="Calibri"/>
        </w:rPr>
      </w:pPr>
    </w:p>
    <w:tbl>
      <w:tblPr>
        <w:tblW w:w="0" w:type="auto"/>
        <w:jc w:val="center"/>
        <w:tblLayout w:type="fixed"/>
        <w:tblLook w:val="0000" w:firstRow="0" w:lastRow="0" w:firstColumn="0" w:lastColumn="0" w:noHBand="0" w:noVBand="0"/>
      </w:tblPr>
      <w:tblGrid>
        <w:gridCol w:w="4814"/>
        <w:gridCol w:w="1673"/>
      </w:tblGrid>
      <w:tr w:rsidR="005B13EE" w14:paraId="3CE6D2BE" w14:textId="77777777">
        <w:trPr>
          <w:trHeight w:val="1"/>
          <w:jc w:val="center"/>
        </w:trPr>
        <w:tc>
          <w:tcPr>
            <w:tcW w:w="4814" w:type="dxa"/>
            <w:tcBorders>
              <w:top w:val="single" w:sz="3" w:space="0" w:color="000000"/>
              <w:left w:val="single" w:sz="3" w:space="0" w:color="000000"/>
              <w:bottom w:val="single" w:sz="3" w:space="0" w:color="000000"/>
              <w:right w:val="single" w:sz="3" w:space="0" w:color="000000"/>
            </w:tcBorders>
            <w:shd w:val="clear" w:color="auto" w:fill="B4C6E7"/>
          </w:tcPr>
          <w:p w14:paraId="06F2B085" w14:textId="77777777" w:rsidR="005B13EE" w:rsidRDefault="005B13EE">
            <w:pPr>
              <w:suppressAutoHyphens/>
              <w:autoSpaceDE w:val="0"/>
              <w:autoSpaceDN w:val="0"/>
              <w:adjustRightInd w:val="0"/>
              <w:spacing w:after="0" w:line="240" w:lineRule="auto"/>
              <w:jc w:val="center"/>
              <w:rPr>
                <w:rFonts w:ascii="Calibri" w:hAnsi="Calibri" w:cs="Calibri"/>
              </w:rPr>
            </w:pPr>
            <w:r>
              <w:rPr>
                <w:rFonts w:ascii="Calibri" w:hAnsi="Calibri" w:cs="Calibri"/>
                <w:b/>
                <w:bCs/>
              </w:rPr>
              <w:t>Giudizio</w:t>
            </w:r>
          </w:p>
        </w:tc>
        <w:tc>
          <w:tcPr>
            <w:tcW w:w="1673" w:type="dxa"/>
            <w:tcBorders>
              <w:top w:val="single" w:sz="3" w:space="0" w:color="000000"/>
              <w:left w:val="single" w:sz="3" w:space="0" w:color="000000"/>
              <w:bottom w:val="single" w:sz="3" w:space="0" w:color="000000"/>
              <w:right w:val="single" w:sz="3" w:space="0" w:color="000000"/>
            </w:tcBorders>
            <w:shd w:val="clear" w:color="auto" w:fill="B4C6E7"/>
          </w:tcPr>
          <w:p w14:paraId="276A87C2" w14:textId="77777777" w:rsidR="005B13EE" w:rsidRDefault="005B13EE">
            <w:pPr>
              <w:suppressAutoHyphens/>
              <w:autoSpaceDE w:val="0"/>
              <w:autoSpaceDN w:val="0"/>
              <w:adjustRightInd w:val="0"/>
              <w:spacing w:after="0" w:line="240" w:lineRule="auto"/>
              <w:jc w:val="center"/>
              <w:rPr>
                <w:rFonts w:ascii="Calibri" w:hAnsi="Calibri" w:cs="Calibri"/>
              </w:rPr>
            </w:pPr>
            <w:r>
              <w:rPr>
                <w:rFonts w:ascii="Calibri" w:hAnsi="Calibri" w:cs="Calibri"/>
                <w:b/>
                <w:bCs/>
              </w:rPr>
              <w:t>Coefficiente</w:t>
            </w:r>
          </w:p>
        </w:tc>
      </w:tr>
      <w:tr w:rsidR="005B13EE" w14:paraId="0F922862" w14:textId="77777777">
        <w:trPr>
          <w:trHeight w:val="1"/>
          <w:jc w:val="center"/>
        </w:trPr>
        <w:tc>
          <w:tcPr>
            <w:tcW w:w="4814" w:type="dxa"/>
            <w:tcBorders>
              <w:top w:val="single" w:sz="3" w:space="0" w:color="000000"/>
              <w:left w:val="single" w:sz="3" w:space="0" w:color="000000"/>
              <w:bottom w:val="single" w:sz="3" w:space="0" w:color="000000"/>
              <w:right w:val="single" w:sz="3" w:space="0" w:color="000000"/>
            </w:tcBorders>
            <w:shd w:val="clear" w:color="auto" w:fill="FFFFFF"/>
          </w:tcPr>
          <w:p w14:paraId="7E2F933B" w14:textId="77777777" w:rsidR="005B13EE" w:rsidRDefault="005B13EE">
            <w:pPr>
              <w:suppressAutoHyphens/>
              <w:autoSpaceDE w:val="0"/>
              <w:autoSpaceDN w:val="0"/>
              <w:adjustRightInd w:val="0"/>
              <w:spacing w:after="0" w:line="240" w:lineRule="auto"/>
              <w:rPr>
                <w:rFonts w:ascii="Calibri" w:hAnsi="Calibri" w:cs="Calibri"/>
              </w:rPr>
            </w:pPr>
            <w:r>
              <w:rPr>
                <w:rFonts w:ascii="Calibri" w:hAnsi="Calibri" w:cs="Calibri"/>
              </w:rPr>
              <w:t>Ottimo</w:t>
            </w:r>
          </w:p>
        </w:tc>
        <w:tc>
          <w:tcPr>
            <w:tcW w:w="1673" w:type="dxa"/>
            <w:tcBorders>
              <w:top w:val="single" w:sz="3" w:space="0" w:color="000000"/>
              <w:left w:val="single" w:sz="3" w:space="0" w:color="000000"/>
              <w:bottom w:val="single" w:sz="3" w:space="0" w:color="000000"/>
              <w:right w:val="single" w:sz="3" w:space="0" w:color="000000"/>
            </w:tcBorders>
            <w:shd w:val="clear" w:color="auto" w:fill="FFFFFF"/>
          </w:tcPr>
          <w:p w14:paraId="02303C9E" w14:textId="77777777" w:rsidR="005B13EE" w:rsidRDefault="005B13EE">
            <w:pPr>
              <w:suppressAutoHyphens/>
              <w:autoSpaceDE w:val="0"/>
              <w:autoSpaceDN w:val="0"/>
              <w:adjustRightInd w:val="0"/>
              <w:spacing w:after="0" w:line="240" w:lineRule="auto"/>
              <w:jc w:val="center"/>
              <w:rPr>
                <w:rFonts w:ascii="Calibri" w:hAnsi="Calibri" w:cs="Calibri"/>
              </w:rPr>
            </w:pPr>
            <w:r>
              <w:rPr>
                <w:rFonts w:ascii="Calibri" w:hAnsi="Calibri" w:cs="Calibri"/>
                <w:b/>
                <w:bCs/>
              </w:rPr>
              <w:t>1</w:t>
            </w:r>
          </w:p>
        </w:tc>
      </w:tr>
      <w:tr w:rsidR="005B13EE" w14:paraId="1146C81C" w14:textId="77777777">
        <w:trPr>
          <w:trHeight w:val="1"/>
          <w:jc w:val="center"/>
        </w:trPr>
        <w:tc>
          <w:tcPr>
            <w:tcW w:w="4814" w:type="dxa"/>
            <w:tcBorders>
              <w:top w:val="single" w:sz="3" w:space="0" w:color="000000"/>
              <w:left w:val="single" w:sz="3" w:space="0" w:color="000000"/>
              <w:bottom w:val="single" w:sz="3" w:space="0" w:color="000000"/>
              <w:right w:val="single" w:sz="3" w:space="0" w:color="000000"/>
            </w:tcBorders>
            <w:shd w:val="clear" w:color="auto" w:fill="FFFFFF"/>
          </w:tcPr>
          <w:p w14:paraId="7523E6CE" w14:textId="77777777" w:rsidR="005B13EE" w:rsidRDefault="005B13EE">
            <w:pPr>
              <w:suppressAutoHyphens/>
              <w:autoSpaceDE w:val="0"/>
              <w:autoSpaceDN w:val="0"/>
              <w:adjustRightInd w:val="0"/>
              <w:spacing w:after="0" w:line="240" w:lineRule="auto"/>
              <w:rPr>
                <w:rFonts w:ascii="Calibri" w:hAnsi="Calibri" w:cs="Calibri"/>
              </w:rPr>
            </w:pPr>
            <w:r>
              <w:rPr>
                <w:rFonts w:ascii="Calibri" w:hAnsi="Calibri" w:cs="Calibri"/>
              </w:rPr>
              <w:t>Molto buono</w:t>
            </w:r>
          </w:p>
        </w:tc>
        <w:tc>
          <w:tcPr>
            <w:tcW w:w="1673" w:type="dxa"/>
            <w:tcBorders>
              <w:top w:val="single" w:sz="3" w:space="0" w:color="000000"/>
              <w:left w:val="single" w:sz="3" w:space="0" w:color="000000"/>
              <w:bottom w:val="single" w:sz="3" w:space="0" w:color="000000"/>
              <w:right w:val="single" w:sz="3" w:space="0" w:color="000000"/>
            </w:tcBorders>
            <w:shd w:val="clear" w:color="auto" w:fill="FFFFFF"/>
          </w:tcPr>
          <w:p w14:paraId="7D5A6E4F" w14:textId="77777777" w:rsidR="005B13EE" w:rsidRDefault="005B13EE">
            <w:pPr>
              <w:suppressAutoHyphens/>
              <w:autoSpaceDE w:val="0"/>
              <w:autoSpaceDN w:val="0"/>
              <w:adjustRightInd w:val="0"/>
              <w:spacing w:after="0" w:line="240" w:lineRule="auto"/>
              <w:jc w:val="center"/>
              <w:rPr>
                <w:rFonts w:ascii="Calibri" w:hAnsi="Calibri" w:cs="Calibri"/>
              </w:rPr>
            </w:pPr>
            <w:r>
              <w:rPr>
                <w:rFonts w:ascii="Calibri" w:hAnsi="Calibri" w:cs="Calibri"/>
                <w:b/>
                <w:bCs/>
              </w:rPr>
              <w:t>0,75</w:t>
            </w:r>
          </w:p>
        </w:tc>
      </w:tr>
      <w:tr w:rsidR="005B13EE" w14:paraId="4E3B1106" w14:textId="77777777">
        <w:trPr>
          <w:trHeight w:val="1"/>
          <w:jc w:val="center"/>
        </w:trPr>
        <w:tc>
          <w:tcPr>
            <w:tcW w:w="4814" w:type="dxa"/>
            <w:tcBorders>
              <w:top w:val="single" w:sz="3" w:space="0" w:color="000000"/>
              <w:left w:val="single" w:sz="3" w:space="0" w:color="000000"/>
              <w:bottom w:val="single" w:sz="3" w:space="0" w:color="000000"/>
              <w:right w:val="single" w:sz="3" w:space="0" w:color="000000"/>
            </w:tcBorders>
            <w:shd w:val="clear" w:color="auto" w:fill="FFFFFF"/>
          </w:tcPr>
          <w:p w14:paraId="637793F1" w14:textId="77777777" w:rsidR="005B13EE" w:rsidRDefault="005B13EE">
            <w:pPr>
              <w:suppressAutoHyphens/>
              <w:autoSpaceDE w:val="0"/>
              <w:autoSpaceDN w:val="0"/>
              <w:adjustRightInd w:val="0"/>
              <w:spacing w:after="0" w:line="240" w:lineRule="auto"/>
              <w:rPr>
                <w:rFonts w:ascii="Calibri" w:hAnsi="Calibri" w:cs="Calibri"/>
              </w:rPr>
            </w:pPr>
            <w:r>
              <w:rPr>
                <w:rFonts w:ascii="Calibri" w:hAnsi="Calibri" w:cs="Calibri"/>
              </w:rPr>
              <w:t>Buono</w:t>
            </w:r>
          </w:p>
        </w:tc>
        <w:tc>
          <w:tcPr>
            <w:tcW w:w="1673" w:type="dxa"/>
            <w:tcBorders>
              <w:top w:val="single" w:sz="3" w:space="0" w:color="000000"/>
              <w:left w:val="single" w:sz="3" w:space="0" w:color="000000"/>
              <w:bottom w:val="single" w:sz="3" w:space="0" w:color="000000"/>
              <w:right w:val="single" w:sz="3" w:space="0" w:color="000000"/>
            </w:tcBorders>
            <w:shd w:val="clear" w:color="auto" w:fill="FFFFFF"/>
          </w:tcPr>
          <w:p w14:paraId="7D73601C" w14:textId="77777777" w:rsidR="005B13EE" w:rsidRDefault="005B13EE">
            <w:pPr>
              <w:suppressAutoHyphens/>
              <w:autoSpaceDE w:val="0"/>
              <w:autoSpaceDN w:val="0"/>
              <w:adjustRightInd w:val="0"/>
              <w:spacing w:after="0" w:line="240" w:lineRule="auto"/>
              <w:jc w:val="center"/>
              <w:rPr>
                <w:rFonts w:ascii="Calibri" w:hAnsi="Calibri" w:cs="Calibri"/>
              </w:rPr>
            </w:pPr>
            <w:r>
              <w:rPr>
                <w:rFonts w:ascii="Calibri" w:hAnsi="Calibri" w:cs="Calibri"/>
                <w:b/>
                <w:bCs/>
              </w:rPr>
              <w:t>0,50</w:t>
            </w:r>
          </w:p>
        </w:tc>
      </w:tr>
      <w:tr w:rsidR="005B13EE" w14:paraId="5BB85DB7" w14:textId="77777777">
        <w:trPr>
          <w:trHeight w:val="1"/>
          <w:jc w:val="center"/>
        </w:trPr>
        <w:tc>
          <w:tcPr>
            <w:tcW w:w="4814" w:type="dxa"/>
            <w:tcBorders>
              <w:top w:val="single" w:sz="3" w:space="0" w:color="000000"/>
              <w:left w:val="single" w:sz="3" w:space="0" w:color="000000"/>
              <w:bottom w:val="single" w:sz="3" w:space="0" w:color="000000"/>
              <w:right w:val="single" w:sz="3" w:space="0" w:color="000000"/>
            </w:tcBorders>
            <w:shd w:val="clear" w:color="auto" w:fill="FFFFFF"/>
          </w:tcPr>
          <w:p w14:paraId="4B0900F3" w14:textId="77777777" w:rsidR="005B13EE" w:rsidRDefault="005B13EE">
            <w:pPr>
              <w:suppressAutoHyphens/>
              <w:autoSpaceDE w:val="0"/>
              <w:autoSpaceDN w:val="0"/>
              <w:adjustRightInd w:val="0"/>
              <w:spacing w:after="0" w:line="240" w:lineRule="auto"/>
              <w:rPr>
                <w:rFonts w:ascii="Calibri" w:hAnsi="Calibri" w:cs="Calibri"/>
              </w:rPr>
            </w:pPr>
            <w:r>
              <w:rPr>
                <w:rFonts w:ascii="Calibri" w:hAnsi="Calibri" w:cs="Calibri"/>
              </w:rPr>
              <w:t>Discreto</w:t>
            </w:r>
          </w:p>
        </w:tc>
        <w:tc>
          <w:tcPr>
            <w:tcW w:w="1673" w:type="dxa"/>
            <w:tcBorders>
              <w:top w:val="single" w:sz="3" w:space="0" w:color="000000"/>
              <w:left w:val="single" w:sz="3" w:space="0" w:color="000000"/>
              <w:bottom w:val="single" w:sz="3" w:space="0" w:color="000000"/>
              <w:right w:val="single" w:sz="3" w:space="0" w:color="000000"/>
            </w:tcBorders>
            <w:shd w:val="clear" w:color="auto" w:fill="FFFFFF"/>
          </w:tcPr>
          <w:p w14:paraId="33764817" w14:textId="77777777" w:rsidR="005B13EE" w:rsidRDefault="005B13EE">
            <w:pPr>
              <w:suppressAutoHyphens/>
              <w:autoSpaceDE w:val="0"/>
              <w:autoSpaceDN w:val="0"/>
              <w:adjustRightInd w:val="0"/>
              <w:spacing w:after="0" w:line="240" w:lineRule="auto"/>
              <w:jc w:val="center"/>
              <w:rPr>
                <w:rFonts w:ascii="Calibri" w:hAnsi="Calibri" w:cs="Calibri"/>
              </w:rPr>
            </w:pPr>
            <w:r>
              <w:rPr>
                <w:rFonts w:ascii="Calibri" w:hAnsi="Calibri" w:cs="Calibri"/>
                <w:b/>
                <w:bCs/>
              </w:rPr>
              <w:t>0,25</w:t>
            </w:r>
          </w:p>
        </w:tc>
      </w:tr>
      <w:tr w:rsidR="005B13EE" w14:paraId="7B5693BE" w14:textId="77777777">
        <w:trPr>
          <w:trHeight w:val="1"/>
          <w:jc w:val="center"/>
        </w:trPr>
        <w:tc>
          <w:tcPr>
            <w:tcW w:w="4814" w:type="dxa"/>
            <w:tcBorders>
              <w:top w:val="single" w:sz="3" w:space="0" w:color="000000"/>
              <w:left w:val="single" w:sz="3" w:space="0" w:color="000000"/>
              <w:bottom w:val="single" w:sz="3" w:space="0" w:color="000000"/>
              <w:right w:val="single" w:sz="3" w:space="0" w:color="000000"/>
            </w:tcBorders>
            <w:shd w:val="clear" w:color="auto" w:fill="FFFFFF"/>
          </w:tcPr>
          <w:p w14:paraId="4AF01AA2" w14:textId="77777777" w:rsidR="005B13EE" w:rsidRDefault="005B13EE">
            <w:pPr>
              <w:suppressAutoHyphens/>
              <w:autoSpaceDE w:val="0"/>
              <w:autoSpaceDN w:val="0"/>
              <w:adjustRightInd w:val="0"/>
              <w:spacing w:after="0" w:line="240" w:lineRule="auto"/>
              <w:rPr>
                <w:rFonts w:ascii="Calibri" w:hAnsi="Calibri" w:cs="Calibri"/>
              </w:rPr>
            </w:pPr>
            <w:r>
              <w:rPr>
                <w:rFonts w:ascii="Calibri" w:hAnsi="Calibri" w:cs="Calibri"/>
              </w:rPr>
              <w:t>Sufficiente</w:t>
            </w:r>
          </w:p>
        </w:tc>
        <w:tc>
          <w:tcPr>
            <w:tcW w:w="1673" w:type="dxa"/>
            <w:tcBorders>
              <w:top w:val="single" w:sz="3" w:space="0" w:color="000000"/>
              <w:left w:val="single" w:sz="3" w:space="0" w:color="000000"/>
              <w:bottom w:val="single" w:sz="3" w:space="0" w:color="000000"/>
              <w:right w:val="single" w:sz="3" w:space="0" w:color="000000"/>
            </w:tcBorders>
            <w:shd w:val="clear" w:color="auto" w:fill="FFFFFF"/>
          </w:tcPr>
          <w:p w14:paraId="783A9AEE" w14:textId="77777777" w:rsidR="005B13EE" w:rsidRDefault="005B13EE">
            <w:pPr>
              <w:suppressAutoHyphens/>
              <w:autoSpaceDE w:val="0"/>
              <w:autoSpaceDN w:val="0"/>
              <w:adjustRightInd w:val="0"/>
              <w:spacing w:after="0" w:line="240" w:lineRule="auto"/>
              <w:jc w:val="center"/>
              <w:rPr>
                <w:rFonts w:ascii="Calibri" w:hAnsi="Calibri" w:cs="Calibri"/>
              </w:rPr>
            </w:pPr>
            <w:r>
              <w:rPr>
                <w:rFonts w:ascii="Calibri" w:hAnsi="Calibri" w:cs="Calibri"/>
                <w:b/>
                <w:bCs/>
              </w:rPr>
              <w:t>0</w:t>
            </w:r>
          </w:p>
        </w:tc>
      </w:tr>
    </w:tbl>
    <w:p w14:paraId="436EE6D2" w14:textId="77777777" w:rsidR="005B13EE" w:rsidRDefault="005B13EE" w:rsidP="005B13EE">
      <w:pPr>
        <w:suppressAutoHyphens/>
        <w:autoSpaceDE w:val="0"/>
        <w:autoSpaceDN w:val="0"/>
        <w:adjustRightInd w:val="0"/>
        <w:spacing w:after="0" w:line="240" w:lineRule="auto"/>
        <w:rPr>
          <w:rFonts w:ascii="Calibri" w:hAnsi="Calibri" w:cs="Calibri"/>
        </w:rPr>
      </w:pPr>
    </w:p>
    <w:p w14:paraId="1099D771" w14:textId="77777777" w:rsidR="005B13EE" w:rsidRDefault="005B13EE" w:rsidP="005B13EE">
      <w:pPr>
        <w:numPr>
          <w:ilvl w:val="0"/>
          <w:numId w:val="2"/>
        </w:numPr>
        <w:suppressAutoHyphens/>
        <w:autoSpaceDE w:val="0"/>
        <w:autoSpaceDN w:val="0"/>
        <w:adjustRightInd w:val="0"/>
        <w:spacing w:after="0" w:line="240" w:lineRule="auto"/>
        <w:ind w:left="360" w:hanging="360"/>
        <w:jc w:val="both"/>
        <w:rPr>
          <w:rFonts w:ascii="Calibri" w:hAnsi="Calibri" w:cs="Calibri"/>
        </w:rPr>
      </w:pPr>
      <w:r>
        <w:rPr>
          <w:rFonts w:ascii="Calibri" w:hAnsi="Calibri" w:cs="Calibri"/>
        </w:rPr>
        <w:t>a trasformare la media dei valori attribuiti da parte di tutti i commissari in valori definitivi, riportando ad 1 la media più alta ed assegnando ad ogni altra offerta un valore calcolato in proporzione alla media ottenuta;</w:t>
      </w:r>
    </w:p>
    <w:p w14:paraId="78EAB2A9" w14:textId="77777777" w:rsidR="005B13EE" w:rsidRDefault="005B13EE" w:rsidP="005B13EE">
      <w:pPr>
        <w:numPr>
          <w:ilvl w:val="0"/>
          <w:numId w:val="2"/>
        </w:numPr>
        <w:suppressAutoHyphens/>
        <w:autoSpaceDE w:val="0"/>
        <w:autoSpaceDN w:val="0"/>
        <w:adjustRightInd w:val="0"/>
        <w:spacing w:after="0" w:line="240" w:lineRule="auto"/>
        <w:ind w:left="360" w:hanging="360"/>
        <w:jc w:val="both"/>
        <w:rPr>
          <w:rFonts w:ascii="Calibri" w:hAnsi="Calibri" w:cs="Calibri"/>
        </w:rPr>
      </w:pPr>
      <w:r>
        <w:rPr>
          <w:rFonts w:ascii="Calibri" w:hAnsi="Calibri" w:cs="Calibri"/>
        </w:rPr>
        <w:t>a moltiplicare il coefficiente definitivo così ottenuto per il punteggio massimo attribuibile per ciascun criterio di valutazione.</w:t>
      </w:r>
    </w:p>
    <w:p w14:paraId="5ED4E877" w14:textId="77777777" w:rsidR="005B13EE" w:rsidRDefault="005B13EE" w:rsidP="005B13EE">
      <w:pPr>
        <w:suppressAutoHyphens/>
        <w:autoSpaceDE w:val="0"/>
        <w:autoSpaceDN w:val="0"/>
        <w:adjustRightInd w:val="0"/>
        <w:spacing w:after="0" w:line="240" w:lineRule="auto"/>
        <w:jc w:val="both"/>
        <w:rPr>
          <w:rFonts w:ascii="Times New Roman" w:hAnsi="Times New Roman" w:cs="Times New Roman"/>
        </w:rPr>
      </w:pPr>
    </w:p>
    <w:p w14:paraId="28E70CCD" w14:textId="77777777" w:rsidR="005B13EE" w:rsidRDefault="005B13EE" w:rsidP="005B13EE">
      <w:pPr>
        <w:suppressAutoHyphens/>
        <w:autoSpaceDE w:val="0"/>
        <w:autoSpaceDN w:val="0"/>
        <w:adjustRightInd w:val="0"/>
        <w:spacing w:after="0" w:line="240" w:lineRule="auto"/>
        <w:rPr>
          <w:rFonts w:ascii="Calibri" w:hAnsi="Calibri" w:cs="Calibri"/>
          <w:u w:val="single"/>
        </w:rPr>
      </w:pPr>
      <w:r>
        <w:rPr>
          <w:rFonts w:ascii="Calibri" w:hAnsi="Calibri" w:cs="Calibri"/>
          <w:u w:val="single"/>
        </w:rPr>
        <w:t>ATTENZIONE: Il progetto costituente l’offerta tecnica dovrà essere redatto in conformità di quanto stabilito ai successivi articoli del presente disciplinare.</w:t>
      </w:r>
    </w:p>
    <w:p w14:paraId="42E2D9B5" w14:textId="77777777" w:rsidR="005B13EE" w:rsidRDefault="005B13EE" w:rsidP="005B13EE">
      <w:pPr>
        <w:suppressAutoHyphens/>
        <w:autoSpaceDE w:val="0"/>
        <w:autoSpaceDN w:val="0"/>
        <w:adjustRightInd w:val="0"/>
        <w:spacing w:after="120" w:line="240" w:lineRule="auto"/>
        <w:rPr>
          <w:rFonts w:ascii="Calibri" w:hAnsi="Calibri" w:cs="Calibri"/>
        </w:rPr>
      </w:pPr>
    </w:p>
    <w:p w14:paraId="13C6C84D" w14:textId="77777777" w:rsidR="005B13EE" w:rsidRDefault="005B13EE" w:rsidP="005B13EE">
      <w:pPr>
        <w:suppressAutoHyphens/>
        <w:autoSpaceDE w:val="0"/>
        <w:autoSpaceDN w:val="0"/>
        <w:adjustRightInd w:val="0"/>
        <w:spacing w:after="120" w:line="240" w:lineRule="auto"/>
        <w:rPr>
          <w:rFonts w:ascii="Calibri" w:hAnsi="Calibri" w:cs="Calibri"/>
        </w:rPr>
      </w:pPr>
      <w:r>
        <w:rPr>
          <w:rFonts w:ascii="Calibri" w:hAnsi="Calibri" w:cs="Calibri"/>
        </w:rPr>
        <w:t>Tutte le proposte devono corrispondere alle caratteristiche previste nel capitolato che sono da intendersi quali prestazioni minime. Le proposte presentate devono essere realizzabili e non condizionate ad eventi o elementi estranei. Ugualmente non saranno prese in considerazione proposte fra loro alternative la cui scelta sia rimessa alla Commissione. In tal caso la proposta non sarà valutata per quell’elemento che non rispetta le prescrizioni sopra riportate e sarà attribuito punteggio zero.</w:t>
      </w:r>
    </w:p>
    <w:p w14:paraId="4BFEF9C1" w14:textId="77777777" w:rsidR="005B13EE" w:rsidRDefault="005B13EE" w:rsidP="005B13EE">
      <w:pPr>
        <w:suppressAutoHyphens/>
        <w:autoSpaceDE w:val="0"/>
        <w:autoSpaceDN w:val="0"/>
        <w:adjustRightInd w:val="0"/>
        <w:spacing w:before="80" w:after="120" w:line="240" w:lineRule="auto"/>
        <w:rPr>
          <w:rFonts w:ascii="Calibri" w:hAnsi="Calibri" w:cs="Calibri"/>
          <w:b/>
          <w:bCs/>
          <w:i/>
          <w:iCs/>
          <w:u w:val="single"/>
        </w:rPr>
      </w:pPr>
      <w:r>
        <w:rPr>
          <w:rFonts w:ascii="Calibri" w:hAnsi="Calibri" w:cs="Calibri"/>
          <w:b/>
          <w:bCs/>
          <w:i/>
          <w:iCs/>
          <w:u w:val="single"/>
        </w:rPr>
        <w:t>B - OFFERTA ECONOMICA (max 30 punti)</w:t>
      </w:r>
    </w:p>
    <w:p w14:paraId="0FC03B68" w14:textId="77777777" w:rsidR="005B13EE" w:rsidRDefault="005B13EE" w:rsidP="005B13EE">
      <w:pPr>
        <w:tabs>
          <w:tab w:val="left" w:pos="7797"/>
        </w:tabs>
        <w:autoSpaceDE w:val="0"/>
        <w:autoSpaceDN w:val="0"/>
        <w:adjustRightInd w:val="0"/>
        <w:spacing w:after="0" w:line="240" w:lineRule="auto"/>
        <w:jc w:val="both"/>
        <w:rPr>
          <w:rFonts w:ascii="Calibri" w:hAnsi="Calibri" w:cs="Calibri"/>
          <w:spacing w:val="-1"/>
        </w:rPr>
      </w:pPr>
      <w:r>
        <w:rPr>
          <w:rFonts w:ascii="Calibri" w:hAnsi="Calibri" w:cs="Calibri"/>
          <w:spacing w:val="-1"/>
        </w:rPr>
        <w:t xml:space="preserve">L’offerta economica deve essere formulata come ribasso percentuale da applicare alla base d'asta prevista nel presente bando.All’offerta economica sono riservati al massimo 30 punti su 100, attribuendo  al punteggio più alto (cioè a chi avrà offerto il miglior ribasso percentuale) i 30 punti, mentre alle altre ditte sarà attribuito un punteggio sulla base della seguente formula: </w:t>
      </w:r>
    </w:p>
    <w:p w14:paraId="5CB3B389" w14:textId="77777777" w:rsidR="005B13EE" w:rsidRDefault="005B13EE" w:rsidP="005B13EE">
      <w:pPr>
        <w:tabs>
          <w:tab w:val="left" w:pos="7797"/>
        </w:tabs>
        <w:autoSpaceDE w:val="0"/>
        <w:autoSpaceDN w:val="0"/>
        <w:adjustRightInd w:val="0"/>
        <w:spacing w:after="0" w:line="240" w:lineRule="auto"/>
        <w:ind w:left="112"/>
        <w:jc w:val="both"/>
        <w:rPr>
          <w:rFonts w:ascii="Calibri" w:hAnsi="Calibri" w:cs="Calibri"/>
          <w:spacing w:val="-1"/>
        </w:rPr>
      </w:pPr>
    </w:p>
    <w:p w14:paraId="74FB75CB" w14:textId="77777777" w:rsidR="005B13EE" w:rsidRDefault="005B13EE" w:rsidP="005B13EE">
      <w:pPr>
        <w:suppressAutoHyphens/>
        <w:autoSpaceDE w:val="0"/>
        <w:autoSpaceDN w:val="0"/>
        <w:adjustRightInd w:val="0"/>
        <w:spacing w:after="0" w:line="240" w:lineRule="auto"/>
        <w:ind w:left="349"/>
        <w:jc w:val="both"/>
        <w:rPr>
          <w:rFonts w:ascii="Calibri" w:hAnsi="Calibri" w:cs="Calibri"/>
          <w:b/>
          <w:bCs/>
          <w:color w:val="7030A0"/>
          <w:sz w:val="24"/>
          <w:szCs w:val="24"/>
        </w:rPr>
      </w:pPr>
      <w:r>
        <w:rPr>
          <w:rFonts w:ascii="Calibri" w:hAnsi="Calibri" w:cs="Calibri"/>
          <w:b/>
          <w:bCs/>
          <w:color w:val="7030A0"/>
          <w:sz w:val="24"/>
          <w:szCs w:val="24"/>
        </w:rPr>
        <w:t>Punteggio = Po x 30</w:t>
      </w:r>
    </w:p>
    <w:p w14:paraId="6DE2E394" w14:textId="77777777" w:rsidR="005B13EE" w:rsidRDefault="005B13EE" w:rsidP="005B13EE">
      <w:pPr>
        <w:suppressAutoHyphens/>
        <w:autoSpaceDE w:val="0"/>
        <w:autoSpaceDN w:val="0"/>
        <w:adjustRightInd w:val="0"/>
        <w:spacing w:after="0" w:line="240" w:lineRule="auto"/>
        <w:ind w:left="349"/>
        <w:jc w:val="both"/>
        <w:rPr>
          <w:rFonts w:ascii="Calibri" w:hAnsi="Calibri" w:cs="Calibri"/>
          <w:b/>
          <w:bCs/>
          <w:color w:val="7030A0"/>
          <w:sz w:val="24"/>
          <w:szCs w:val="24"/>
        </w:rPr>
      </w:pPr>
      <w:r>
        <w:rPr>
          <w:rFonts w:ascii="Calibri" w:hAnsi="Calibri" w:cs="Calibri"/>
          <w:b/>
          <w:bCs/>
          <w:color w:val="7030A0"/>
          <w:sz w:val="24"/>
          <w:szCs w:val="24"/>
        </w:rPr>
        <w:t xml:space="preserve">                   ----------------</w:t>
      </w:r>
    </w:p>
    <w:p w14:paraId="3441A844" w14:textId="77777777" w:rsidR="005B13EE" w:rsidRDefault="005B13EE" w:rsidP="005B13EE">
      <w:pPr>
        <w:suppressAutoHyphens/>
        <w:autoSpaceDE w:val="0"/>
        <w:autoSpaceDN w:val="0"/>
        <w:adjustRightInd w:val="0"/>
        <w:spacing w:after="0" w:line="240" w:lineRule="auto"/>
        <w:ind w:left="349"/>
        <w:jc w:val="both"/>
        <w:rPr>
          <w:rFonts w:ascii="Calibri" w:hAnsi="Calibri" w:cs="Calibri"/>
          <w:b/>
          <w:bCs/>
          <w:color w:val="7030A0"/>
          <w:sz w:val="24"/>
          <w:szCs w:val="24"/>
        </w:rPr>
      </w:pPr>
      <w:r>
        <w:rPr>
          <w:rFonts w:ascii="Calibri" w:hAnsi="Calibri" w:cs="Calibri"/>
          <w:b/>
          <w:bCs/>
          <w:color w:val="7030A0"/>
          <w:sz w:val="24"/>
          <w:szCs w:val="24"/>
        </w:rPr>
        <w:t xml:space="preserve">                        MO</w:t>
      </w:r>
    </w:p>
    <w:p w14:paraId="55E10A26" w14:textId="77777777" w:rsidR="005B13EE" w:rsidRDefault="005B13EE" w:rsidP="005B13EE">
      <w:pPr>
        <w:tabs>
          <w:tab w:val="left" w:pos="7797"/>
        </w:tabs>
        <w:autoSpaceDE w:val="0"/>
        <w:autoSpaceDN w:val="0"/>
        <w:adjustRightInd w:val="0"/>
        <w:spacing w:after="0" w:line="240" w:lineRule="auto"/>
        <w:jc w:val="both"/>
        <w:rPr>
          <w:rFonts w:ascii="Calibri" w:hAnsi="Calibri" w:cs="Calibri"/>
          <w:spacing w:val="-1"/>
        </w:rPr>
      </w:pPr>
    </w:p>
    <w:p w14:paraId="354F3EA7" w14:textId="77777777" w:rsidR="005B13EE" w:rsidRDefault="005B13EE" w:rsidP="005B13EE">
      <w:pPr>
        <w:tabs>
          <w:tab w:val="left" w:pos="7797"/>
        </w:tabs>
        <w:autoSpaceDE w:val="0"/>
        <w:autoSpaceDN w:val="0"/>
        <w:adjustRightInd w:val="0"/>
        <w:spacing w:after="0" w:line="240" w:lineRule="auto"/>
        <w:jc w:val="both"/>
        <w:rPr>
          <w:rFonts w:ascii="Calibri" w:hAnsi="Calibri" w:cs="Calibri"/>
          <w:spacing w:val="-1"/>
        </w:rPr>
      </w:pPr>
      <w:r>
        <w:rPr>
          <w:rFonts w:ascii="Calibri" w:hAnsi="Calibri" w:cs="Calibri"/>
          <w:spacing w:val="-1"/>
        </w:rPr>
        <w:t>dove:</w:t>
      </w:r>
    </w:p>
    <w:p w14:paraId="3C236742" w14:textId="77777777" w:rsidR="005B13EE" w:rsidRDefault="005B13EE" w:rsidP="005B13EE">
      <w:pPr>
        <w:tabs>
          <w:tab w:val="left" w:pos="7797"/>
        </w:tabs>
        <w:autoSpaceDE w:val="0"/>
        <w:autoSpaceDN w:val="0"/>
        <w:adjustRightInd w:val="0"/>
        <w:spacing w:after="0" w:line="240" w:lineRule="auto"/>
        <w:jc w:val="both"/>
        <w:rPr>
          <w:rFonts w:ascii="Calibri" w:hAnsi="Calibri" w:cs="Calibri"/>
          <w:spacing w:val="-1"/>
        </w:rPr>
      </w:pPr>
      <w:r>
        <w:rPr>
          <w:rFonts w:ascii="Calibri" w:hAnsi="Calibri" w:cs="Calibri"/>
          <w:b/>
          <w:bCs/>
          <w:spacing w:val="-1"/>
        </w:rPr>
        <w:t>Punteggio</w:t>
      </w:r>
      <w:r>
        <w:rPr>
          <w:rFonts w:ascii="Calibri" w:hAnsi="Calibri" w:cs="Calibri"/>
          <w:spacing w:val="-1"/>
        </w:rPr>
        <w:t xml:space="preserve"> = Punteggio assegnato all'offerta in esame</w:t>
      </w:r>
    </w:p>
    <w:p w14:paraId="353D199B" w14:textId="77777777" w:rsidR="005B13EE" w:rsidRDefault="005B13EE" w:rsidP="005B13EE">
      <w:pPr>
        <w:tabs>
          <w:tab w:val="left" w:pos="7797"/>
        </w:tabs>
        <w:autoSpaceDE w:val="0"/>
        <w:autoSpaceDN w:val="0"/>
        <w:adjustRightInd w:val="0"/>
        <w:spacing w:after="0" w:line="240" w:lineRule="auto"/>
        <w:jc w:val="both"/>
        <w:rPr>
          <w:rFonts w:ascii="Calibri" w:hAnsi="Calibri" w:cs="Calibri"/>
          <w:spacing w:val="-1"/>
        </w:rPr>
      </w:pPr>
      <w:r>
        <w:rPr>
          <w:rFonts w:ascii="Calibri" w:hAnsi="Calibri" w:cs="Calibri"/>
          <w:b/>
          <w:bCs/>
          <w:spacing w:val="-1"/>
        </w:rPr>
        <w:t>MO</w:t>
      </w:r>
      <w:r>
        <w:rPr>
          <w:rFonts w:ascii="Calibri" w:hAnsi="Calibri" w:cs="Calibri"/>
          <w:spacing w:val="-1"/>
        </w:rPr>
        <w:t xml:space="preserve"> = Ribasso Percentuale Migliore Offerta (esclusi gli oneri della sicurezza) 30 = Punteggio massimo attribuibile alla migliore offerta</w:t>
      </w:r>
    </w:p>
    <w:p w14:paraId="040C25DB" w14:textId="77777777" w:rsidR="005B13EE" w:rsidRDefault="005B13EE" w:rsidP="005B13EE">
      <w:pPr>
        <w:tabs>
          <w:tab w:val="left" w:pos="7797"/>
        </w:tabs>
        <w:autoSpaceDE w:val="0"/>
        <w:autoSpaceDN w:val="0"/>
        <w:adjustRightInd w:val="0"/>
        <w:spacing w:after="0" w:line="240" w:lineRule="auto"/>
        <w:jc w:val="both"/>
        <w:rPr>
          <w:rFonts w:ascii="Calibri" w:hAnsi="Calibri" w:cs="Calibri"/>
          <w:spacing w:val="-1"/>
        </w:rPr>
      </w:pPr>
      <w:r>
        <w:rPr>
          <w:rFonts w:ascii="Calibri" w:hAnsi="Calibri" w:cs="Calibri"/>
          <w:b/>
          <w:bCs/>
          <w:spacing w:val="-1"/>
        </w:rPr>
        <w:t>Po</w:t>
      </w:r>
      <w:r>
        <w:rPr>
          <w:rFonts w:ascii="Calibri" w:hAnsi="Calibri" w:cs="Calibri"/>
          <w:spacing w:val="-1"/>
        </w:rPr>
        <w:t xml:space="preserve"> =  Ribasso Percentuale dell’Offerta in Esame  (esclusi gli oneri della sicurezza)</w:t>
      </w:r>
    </w:p>
    <w:p w14:paraId="6114EE2A" w14:textId="77777777" w:rsidR="005B13EE" w:rsidRDefault="005B13EE" w:rsidP="005B13EE">
      <w:pPr>
        <w:tabs>
          <w:tab w:val="left" w:pos="7797"/>
        </w:tabs>
        <w:autoSpaceDE w:val="0"/>
        <w:autoSpaceDN w:val="0"/>
        <w:adjustRightInd w:val="0"/>
        <w:spacing w:after="0" w:line="240" w:lineRule="auto"/>
        <w:jc w:val="both"/>
        <w:rPr>
          <w:rFonts w:ascii="Calibri" w:hAnsi="Calibri" w:cs="Calibri"/>
          <w:spacing w:val="-1"/>
        </w:rPr>
      </w:pPr>
      <w:r>
        <w:rPr>
          <w:rFonts w:ascii="Calibri" w:hAnsi="Calibri" w:cs="Calibri"/>
          <w:spacing w:val="-1"/>
        </w:rPr>
        <w:t>L’offerta economica deve essere espressa in ribasso percentuale.</w:t>
      </w:r>
    </w:p>
    <w:p w14:paraId="7B01B684" w14:textId="77777777" w:rsidR="005B13EE" w:rsidRDefault="005B13EE" w:rsidP="005B13EE">
      <w:pPr>
        <w:tabs>
          <w:tab w:val="left" w:pos="7797"/>
        </w:tabs>
        <w:autoSpaceDE w:val="0"/>
        <w:autoSpaceDN w:val="0"/>
        <w:adjustRightInd w:val="0"/>
        <w:spacing w:after="0" w:line="240" w:lineRule="auto"/>
        <w:jc w:val="both"/>
        <w:rPr>
          <w:rFonts w:ascii="Calibri" w:hAnsi="Calibri" w:cs="Calibri"/>
          <w:spacing w:val="-1"/>
        </w:rPr>
      </w:pPr>
    </w:p>
    <w:p w14:paraId="0BC3F06D" w14:textId="77777777" w:rsidR="005B13EE" w:rsidRDefault="005B13EE" w:rsidP="005B13EE">
      <w:pPr>
        <w:tabs>
          <w:tab w:val="left" w:pos="7797"/>
        </w:tabs>
        <w:autoSpaceDE w:val="0"/>
        <w:autoSpaceDN w:val="0"/>
        <w:adjustRightInd w:val="0"/>
        <w:spacing w:after="0" w:line="240" w:lineRule="auto"/>
        <w:jc w:val="both"/>
        <w:rPr>
          <w:rFonts w:ascii="Calibri" w:hAnsi="Calibri" w:cs="Calibri"/>
          <w:i/>
          <w:iCs/>
          <w:spacing w:val="-1"/>
        </w:rPr>
      </w:pPr>
    </w:p>
    <w:p w14:paraId="1B74641B" w14:textId="77777777" w:rsidR="005B13EE" w:rsidRDefault="005B13EE" w:rsidP="005B13EE">
      <w:pPr>
        <w:suppressAutoHyphens/>
        <w:autoSpaceDE w:val="0"/>
        <w:autoSpaceDN w:val="0"/>
        <w:adjustRightInd w:val="0"/>
        <w:spacing w:after="0" w:line="240" w:lineRule="auto"/>
        <w:ind w:left="360"/>
        <w:jc w:val="both"/>
        <w:rPr>
          <w:rFonts w:ascii="Calibri" w:hAnsi="Calibri" w:cs="Calibri"/>
          <w:b/>
          <w:bCs/>
          <w:color w:val="000000"/>
        </w:rPr>
      </w:pPr>
    </w:p>
    <w:p w14:paraId="5B311262" w14:textId="77777777" w:rsidR="005B13EE" w:rsidRDefault="005B13EE" w:rsidP="005B13EE">
      <w:pPr>
        <w:suppressAutoHyphens/>
        <w:autoSpaceDE w:val="0"/>
        <w:autoSpaceDN w:val="0"/>
        <w:adjustRightInd w:val="0"/>
        <w:spacing w:after="0" w:line="240" w:lineRule="auto"/>
        <w:jc w:val="both"/>
        <w:rPr>
          <w:rFonts w:ascii="Calibri" w:hAnsi="Calibri" w:cs="Calibri"/>
          <w:color w:val="000000"/>
        </w:rPr>
      </w:pPr>
    </w:p>
    <w:p w14:paraId="049B2ABF" w14:textId="38441005" w:rsidR="005B13EE" w:rsidRPr="00CC4251" w:rsidRDefault="005B13EE" w:rsidP="00CC4251">
      <w:pPr>
        <w:pStyle w:val="Paragrafoelenco"/>
        <w:numPr>
          <w:ilvl w:val="0"/>
          <w:numId w:val="1"/>
        </w:numPr>
        <w:tabs>
          <w:tab w:val="left" w:pos="0"/>
        </w:tabs>
        <w:suppressAutoHyphens/>
        <w:autoSpaceDE w:val="0"/>
        <w:autoSpaceDN w:val="0"/>
        <w:adjustRightInd w:val="0"/>
        <w:spacing w:after="0" w:line="240" w:lineRule="auto"/>
        <w:jc w:val="both"/>
        <w:rPr>
          <w:rFonts w:ascii="Calibri" w:hAnsi="Calibri" w:cs="Calibri"/>
          <w:b/>
          <w:bCs/>
          <w:color w:val="000000"/>
        </w:rPr>
      </w:pPr>
      <w:r w:rsidRPr="00CC4251">
        <w:rPr>
          <w:rFonts w:ascii="Calibri" w:hAnsi="Calibri" w:cs="Calibri"/>
          <w:b/>
          <w:bCs/>
          <w:color w:val="000000"/>
        </w:rPr>
        <w:t>SUBAPPALTO</w:t>
      </w:r>
    </w:p>
    <w:p w14:paraId="4FC39F80" w14:textId="77777777" w:rsidR="005B13EE" w:rsidRDefault="005B13EE" w:rsidP="005B13EE">
      <w:pPr>
        <w:suppressAutoHyphens/>
        <w:autoSpaceDE w:val="0"/>
        <w:autoSpaceDN w:val="0"/>
        <w:adjustRightInd w:val="0"/>
        <w:spacing w:after="0" w:line="240" w:lineRule="auto"/>
        <w:jc w:val="both"/>
        <w:rPr>
          <w:rFonts w:ascii="Calibri" w:hAnsi="Calibri" w:cs="Calibri"/>
        </w:rPr>
      </w:pPr>
      <w:r>
        <w:rPr>
          <w:rFonts w:ascii="Calibri" w:hAnsi="Calibri" w:cs="Calibri"/>
        </w:rPr>
        <w:t>Per la presente procedura non è previsto il subappalto.</w:t>
      </w:r>
    </w:p>
    <w:p w14:paraId="1ECAE198" w14:textId="77777777" w:rsidR="005B13EE" w:rsidRDefault="005B13EE" w:rsidP="005B13EE">
      <w:pPr>
        <w:suppressAutoHyphens/>
        <w:autoSpaceDE w:val="0"/>
        <w:autoSpaceDN w:val="0"/>
        <w:adjustRightInd w:val="0"/>
        <w:spacing w:after="0" w:line="240" w:lineRule="auto"/>
        <w:jc w:val="both"/>
        <w:rPr>
          <w:rFonts w:ascii="Calibri" w:hAnsi="Calibri" w:cs="Calibri"/>
        </w:rPr>
      </w:pPr>
    </w:p>
    <w:p w14:paraId="683D53DE" w14:textId="61417290" w:rsidR="005B13EE" w:rsidRPr="00CC4251" w:rsidRDefault="005B13EE" w:rsidP="00CC4251">
      <w:pPr>
        <w:pStyle w:val="Paragrafoelenco"/>
        <w:numPr>
          <w:ilvl w:val="0"/>
          <w:numId w:val="1"/>
        </w:numPr>
        <w:tabs>
          <w:tab w:val="left" w:pos="0"/>
        </w:tabs>
        <w:suppressAutoHyphens/>
        <w:autoSpaceDE w:val="0"/>
        <w:autoSpaceDN w:val="0"/>
        <w:adjustRightInd w:val="0"/>
        <w:spacing w:after="0" w:line="240" w:lineRule="auto"/>
        <w:jc w:val="both"/>
        <w:rPr>
          <w:rFonts w:ascii="Calibri" w:hAnsi="Calibri" w:cs="Calibri"/>
          <w:b/>
          <w:bCs/>
          <w:color w:val="000000"/>
        </w:rPr>
      </w:pPr>
      <w:r w:rsidRPr="00CC4251">
        <w:rPr>
          <w:rFonts w:ascii="Calibri" w:hAnsi="Calibri" w:cs="Calibri"/>
          <w:b/>
          <w:bCs/>
          <w:color w:val="000000"/>
        </w:rPr>
        <w:t xml:space="preserve">REQUISITI RICHIESTI PER PARTECIPARE: </w:t>
      </w:r>
    </w:p>
    <w:p w14:paraId="13C748B6" w14:textId="77777777" w:rsidR="005B13EE" w:rsidRDefault="005B13EE" w:rsidP="005B13EE">
      <w:pPr>
        <w:suppressAutoHyphens/>
        <w:autoSpaceDE w:val="0"/>
        <w:autoSpaceDN w:val="0"/>
        <w:adjustRightInd w:val="0"/>
        <w:spacing w:before="56" w:after="0" w:line="100" w:lineRule="atLeast"/>
        <w:jc w:val="both"/>
        <w:rPr>
          <w:rFonts w:ascii="Calibri" w:hAnsi="Calibri" w:cs="Calibri"/>
          <w:color w:val="000000"/>
        </w:rPr>
      </w:pPr>
      <w:r>
        <w:rPr>
          <w:rFonts w:ascii="Calibri" w:hAnsi="Calibri" w:cs="Calibri"/>
          <w:color w:val="000000"/>
        </w:rPr>
        <w:t>Per partecipare alla gara le Imprese dovranno possedere i seguenti requisiti:</w:t>
      </w:r>
    </w:p>
    <w:p w14:paraId="5F3D3885" w14:textId="77777777" w:rsidR="005B13EE" w:rsidRDefault="005B13EE" w:rsidP="005B13EE">
      <w:pPr>
        <w:suppressAutoHyphens/>
        <w:autoSpaceDE w:val="0"/>
        <w:autoSpaceDN w:val="0"/>
        <w:adjustRightInd w:val="0"/>
        <w:spacing w:before="56" w:after="0" w:line="100" w:lineRule="atLeast"/>
        <w:ind w:firstLine="709"/>
        <w:jc w:val="both"/>
        <w:rPr>
          <w:rFonts w:ascii="Garamond" w:hAnsi="Garamond" w:cs="Garamond"/>
          <w:b/>
          <w:bCs/>
          <w:color w:val="000000"/>
        </w:rPr>
      </w:pPr>
    </w:p>
    <w:p w14:paraId="4AAE2E51" w14:textId="77777777" w:rsidR="005B13EE" w:rsidRDefault="005B13EE" w:rsidP="005B13EE">
      <w:pPr>
        <w:suppressAutoHyphens/>
        <w:autoSpaceDE w:val="0"/>
        <w:autoSpaceDN w:val="0"/>
        <w:adjustRightInd w:val="0"/>
        <w:spacing w:after="0" w:line="100" w:lineRule="atLeast"/>
        <w:jc w:val="both"/>
        <w:rPr>
          <w:rFonts w:ascii="Calibri" w:hAnsi="Calibri" w:cs="Calibri"/>
          <w:b/>
          <w:bCs/>
          <w:i/>
          <w:iCs/>
          <w:sz w:val="20"/>
          <w:szCs w:val="20"/>
        </w:rPr>
      </w:pPr>
      <w:r>
        <w:rPr>
          <w:rFonts w:ascii="Calibri" w:hAnsi="Calibri" w:cs="Calibri"/>
          <w:b/>
          <w:bCs/>
          <w:i/>
          <w:iCs/>
          <w:sz w:val="20"/>
          <w:szCs w:val="20"/>
        </w:rPr>
        <w:t xml:space="preserve">8.1 - Requisiti generali </w:t>
      </w:r>
    </w:p>
    <w:p w14:paraId="1733B7C3" w14:textId="77777777" w:rsidR="005B13EE" w:rsidRDefault="005B13EE" w:rsidP="005B13EE">
      <w:pPr>
        <w:suppressAutoHyphens/>
        <w:autoSpaceDE w:val="0"/>
        <w:autoSpaceDN w:val="0"/>
        <w:adjustRightInd w:val="0"/>
        <w:spacing w:before="56" w:after="56" w:line="276" w:lineRule="auto"/>
        <w:ind w:right="875"/>
        <w:jc w:val="both"/>
        <w:rPr>
          <w:rFonts w:ascii="Calibri" w:hAnsi="Calibri" w:cs="Calibri"/>
          <w:color w:val="000000"/>
        </w:rPr>
      </w:pPr>
      <w:r>
        <w:rPr>
          <w:rFonts w:ascii="Calibri" w:hAnsi="Calibri" w:cs="Calibri"/>
          <w:color w:val="000000"/>
          <w:spacing w:val="-2"/>
        </w:rPr>
        <w:t>I</w:t>
      </w:r>
      <w:r>
        <w:rPr>
          <w:rFonts w:ascii="Calibri" w:hAnsi="Calibri" w:cs="Calibri"/>
          <w:color w:val="000000"/>
        </w:rPr>
        <w:t xml:space="preserve">l </w:t>
      </w:r>
      <w:r>
        <w:rPr>
          <w:rFonts w:ascii="Calibri" w:hAnsi="Calibri" w:cs="Calibri"/>
          <w:color w:val="000000"/>
          <w:spacing w:val="2"/>
        </w:rPr>
        <w:t>c</w:t>
      </w:r>
      <w:r>
        <w:rPr>
          <w:rFonts w:ascii="Calibri" w:hAnsi="Calibri" w:cs="Calibri"/>
          <w:color w:val="000000"/>
        </w:rPr>
        <w:t>o</w:t>
      </w:r>
      <w:r>
        <w:rPr>
          <w:rFonts w:ascii="Calibri" w:hAnsi="Calibri" w:cs="Calibri"/>
          <w:color w:val="000000"/>
          <w:spacing w:val="-5"/>
        </w:rPr>
        <w:t>n</w:t>
      </w:r>
      <w:r>
        <w:rPr>
          <w:rFonts w:ascii="Calibri" w:hAnsi="Calibri" w:cs="Calibri"/>
          <w:color w:val="000000"/>
          <w:spacing w:val="2"/>
        </w:rPr>
        <w:t>c</w:t>
      </w:r>
      <w:r>
        <w:rPr>
          <w:rFonts w:ascii="Calibri" w:hAnsi="Calibri" w:cs="Calibri"/>
          <w:color w:val="000000"/>
          <w:spacing w:val="-5"/>
        </w:rPr>
        <w:t>o</w:t>
      </w:r>
      <w:r>
        <w:rPr>
          <w:rFonts w:ascii="Calibri" w:hAnsi="Calibri" w:cs="Calibri"/>
          <w:color w:val="000000"/>
          <w:spacing w:val="3"/>
        </w:rPr>
        <w:t>rr</w:t>
      </w:r>
      <w:r>
        <w:rPr>
          <w:rFonts w:ascii="Calibri" w:hAnsi="Calibri" w:cs="Calibri"/>
          <w:color w:val="000000"/>
          <w:spacing w:val="-2"/>
        </w:rPr>
        <w:t>e</w:t>
      </w:r>
      <w:r>
        <w:rPr>
          <w:rFonts w:ascii="Calibri" w:hAnsi="Calibri" w:cs="Calibri"/>
          <w:color w:val="000000"/>
          <w:spacing w:val="-5"/>
        </w:rPr>
        <w:t>n</w:t>
      </w:r>
      <w:r>
        <w:rPr>
          <w:rFonts w:ascii="Calibri" w:hAnsi="Calibri" w:cs="Calibri"/>
          <w:color w:val="000000"/>
          <w:spacing w:val="5"/>
        </w:rPr>
        <w:t>t</w:t>
      </w:r>
      <w:r>
        <w:rPr>
          <w:rFonts w:ascii="Calibri" w:hAnsi="Calibri" w:cs="Calibri"/>
          <w:color w:val="000000"/>
        </w:rPr>
        <w:t>e do</w:t>
      </w:r>
      <w:r>
        <w:rPr>
          <w:rFonts w:ascii="Calibri" w:hAnsi="Calibri" w:cs="Calibri"/>
          <w:color w:val="000000"/>
          <w:spacing w:val="-5"/>
        </w:rPr>
        <w:t>v</w:t>
      </w:r>
      <w:r>
        <w:rPr>
          <w:rFonts w:ascii="Calibri" w:hAnsi="Calibri" w:cs="Calibri"/>
          <w:color w:val="000000"/>
          <w:spacing w:val="3"/>
        </w:rPr>
        <w:t>r</w:t>
      </w:r>
      <w:r>
        <w:rPr>
          <w:rFonts w:ascii="Calibri" w:hAnsi="Calibri" w:cs="Calibri"/>
          <w:color w:val="000000"/>
        </w:rPr>
        <w:t xml:space="preserve">à </w:t>
      </w:r>
      <w:r>
        <w:rPr>
          <w:rFonts w:ascii="Calibri" w:hAnsi="Calibri" w:cs="Calibri"/>
          <w:color w:val="000000"/>
          <w:spacing w:val="-5"/>
        </w:rPr>
        <w:t>d</w:t>
      </w:r>
      <w:r>
        <w:rPr>
          <w:rFonts w:ascii="Calibri" w:hAnsi="Calibri" w:cs="Calibri"/>
          <w:color w:val="000000"/>
          <w:spacing w:val="-4"/>
        </w:rPr>
        <w:t>i</w:t>
      </w:r>
      <w:r>
        <w:rPr>
          <w:rFonts w:ascii="Calibri" w:hAnsi="Calibri" w:cs="Calibri"/>
          <w:color w:val="000000"/>
          <w:spacing w:val="2"/>
        </w:rPr>
        <w:t>c</w:t>
      </w:r>
      <w:r>
        <w:rPr>
          <w:rFonts w:ascii="Calibri" w:hAnsi="Calibri" w:cs="Calibri"/>
          <w:color w:val="000000"/>
        </w:rPr>
        <w:t>h</w:t>
      </w:r>
      <w:r>
        <w:rPr>
          <w:rFonts w:ascii="Calibri" w:hAnsi="Calibri" w:cs="Calibri"/>
          <w:color w:val="000000"/>
          <w:spacing w:val="-4"/>
        </w:rPr>
        <w:t>i</w:t>
      </w:r>
      <w:r>
        <w:rPr>
          <w:rFonts w:ascii="Calibri" w:hAnsi="Calibri" w:cs="Calibri"/>
          <w:color w:val="000000"/>
          <w:spacing w:val="2"/>
        </w:rPr>
        <w:t>a</w:t>
      </w:r>
      <w:r>
        <w:rPr>
          <w:rFonts w:ascii="Calibri" w:hAnsi="Calibri" w:cs="Calibri"/>
          <w:color w:val="000000"/>
          <w:spacing w:val="3"/>
        </w:rPr>
        <w:t>r</w:t>
      </w:r>
      <w:r>
        <w:rPr>
          <w:rFonts w:ascii="Calibri" w:hAnsi="Calibri" w:cs="Calibri"/>
          <w:color w:val="000000"/>
          <w:spacing w:val="-2"/>
        </w:rPr>
        <w:t>a</w:t>
      </w:r>
      <w:r>
        <w:rPr>
          <w:rFonts w:ascii="Calibri" w:hAnsi="Calibri" w:cs="Calibri"/>
          <w:color w:val="000000"/>
          <w:spacing w:val="3"/>
        </w:rPr>
        <w:t>r</w:t>
      </w:r>
      <w:r>
        <w:rPr>
          <w:rFonts w:ascii="Calibri" w:hAnsi="Calibri" w:cs="Calibri"/>
          <w:color w:val="000000"/>
          <w:spacing w:val="-6"/>
        </w:rPr>
        <w:t>e</w:t>
      </w:r>
      <w:r>
        <w:rPr>
          <w:rFonts w:ascii="Calibri" w:hAnsi="Calibri" w:cs="Calibri"/>
          <w:color w:val="000000"/>
        </w:rPr>
        <w:t>, a p</w:t>
      </w:r>
      <w:r>
        <w:rPr>
          <w:rFonts w:ascii="Calibri" w:hAnsi="Calibri" w:cs="Calibri"/>
          <w:color w:val="000000"/>
          <w:spacing w:val="-7"/>
        </w:rPr>
        <w:t>e</w:t>
      </w:r>
      <w:r>
        <w:rPr>
          <w:rFonts w:ascii="Calibri" w:hAnsi="Calibri" w:cs="Calibri"/>
          <w:color w:val="000000"/>
          <w:spacing w:val="-5"/>
        </w:rPr>
        <w:t>n</w:t>
      </w:r>
      <w:r>
        <w:rPr>
          <w:rFonts w:ascii="Calibri" w:hAnsi="Calibri" w:cs="Calibri"/>
          <w:color w:val="000000"/>
        </w:rPr>
        <w:t xml:space="preserve">a </w:t>
      </w:r>
      <w:r>
        <w:rPr>
          <w:rFonts w:ascii="Calibri" w:hAnsi="Calibri" w:cs="Calibri"/>
          <w:color w:val="000000"/>
          <w:spacing w:val="-7"/>
        </w:rPr>
        <w:t>e</w:t>
      </w:r>
      <w:r>
        <w:rPr>
          <w:rFonts w:ascii="Calibri" w:hAnsi="Calibri" w:cs="Calibri"/>
          <w:color w:val="000000"/>
        </w:rPr>
        <w:t>s</w:t>
      </w:r>
      <w:r>
        <w:rPr>
          <w:rFonts w:ascii="Calibri" w:hAnsi="Calibri" w:cs="Calibri"/>
          <w:color w:val="000000"/>
          <w:spacing w:val="2"/>
        </w:rPr>
        <w:t>c</w:t>
      </w:r>
      <w:r>
        <w:rPr>
          <w:rFonts w:ascii="Calibri" w:hAnsi="Calibri" w:cs="Calibri"/>
          <w:color w:val="000000"/>
          <w:spacing w:val="-4"/>
        </w:rPr>
        <w:t>l</w:t>
      </w:r>
      <w:r>
        <w:rPr>
          <w:rFonts w:ascii="Calibri" w:hAnsi="Calibri" w:cs="Calibri"/>
          <w:color w:val="000000"/>
        </w:rPr>
        <w:t>u</w:t>
      </w:r>
      <w:r>
        <w:rPr>
          <w:rFonts w:ascii="Calibri" w:hAnsi="Calibri" w:cs="Calibri"/>
          <w:color w:val="000000"/>
          <w:spacing w:val="5"/>
        </w:rPr>
        <w:t>s</w:t>
      </w:r>
      <w:r>
        <w:rPr>
          <w:rFonts w:ascii="Calibri" w:hAnsi="Calibri" w:cs="Calibri"/>
          <w:color w:val="000000"/>
          <w:spacing w:val="-4"/>
        </w:rPr>
        <w:t>i</w:t>
      </w:r>
      <w:r>
        <w:rPr>
          <w:rFonts w:ascii="Calibri" w:hAnsi="Calibri" w:cs="Calibri"/>
          <w:color w:val="000000"/>
        </w:rPr>
        <w:t>on</w:t>
      </w:r>
      <w:r>
        <w:rPr>
          <w:rFonts w:ascii="Calibri" w:hAnsi="Calibri" w:cs="Calibri"/>
          <w:color w:val="000000"/>
          <w:spacing w:val="-7"/>
        </w:rPr>
        <w:t>e</w:t>
      </w:r>
      <w:r>
        <w:rPr>
          <w:rFonts w:ascii="Calibri" w:hAnsi="Calibri" w:cs="Calibri"/>
          <w:color w:val="000000"/>
        </w:rPr>
        <w:t xml:space="preserve">, </w:t>
      </w:r>
      <w:r>
        <w:rPr>
          <w:rFonts w:ascii="Calibri" w:hAnsi="Calibri" w:cs="Calibri"/>
          <w:color w:val="000000"/>
          <w:spacing w:val="2"/>
        </w:rPr>
        <w:t>a</w:t>
      </w:r>
      <w:r>
        <w:rPr>
          <w:rFonts w:ascii="Calibri" w:hAnsi="Calibri" w:cs="Calibri"/>
          <w:color w:val="000000"/>
        </w:rPr>
        <w:t>i s</w:t>
      </w:r>
      <w:r>
        <w:rPr>
          <w:rFonts w:ascii="Calibri" w:hAnsi="Calibri" w:cs="Calibri"/>
          <w:color w:val="000000"/>
          <w:spacing w:val="-2"/>
        </w:rPr>
        <w:t>e</w:t>
      </w:r>
      <w:r>
        <w:rPr>
          <w:rFonts w:ascii="Calibri" w:hAnsi="Calibri" w:cs="Calibri"/>
          <w:color w:val="000000"/>
          <w:spacing w:val="-5"/>
        </w:rPr>
        <w:t>n</w:t>
      </w:r>
      <w:r>
        <w:rPr>
          <w:rFonts w:ascii="Calibri" w:hAnsi="Calibri" w:cs="Calibri"/>
          <w:color w:val="000000"/>
        </w:rPr>
        <w:t>si d</w:t>
      </w:r>
      <w:r>
        <w:rPr>
          <w:rFonts w:ascii="Calibri" w:hAnsi="Calibri" w:cs="Calibri"/>
          <w:color w:val="000000"/>
          <w:spacing w:val="-2"/>
        </w:rPr>
        <w:t>e</w:t>
      </w:r>
      <w:r>
        <w:rPr>
          <w:rFonts w:ascii="Calibri" w:hAnsi="Calibri" w:cs="Calibri"/>
          <w:color w:val="000000"/>
        </w:rPr>
        <w:t xml:space="preserve">gli </w:t>
      </w:r>
      <w:r>
        <w:rPr>
          <w:rFonts w:ascii="Calibri" w:hAnsi="Calibri" w:cs="Calibri"/>
          <w:color w:val="000000"/>
          <w:spacing w:val="2"/>
        </w:rPr>
        <w:t>a</w:t>
      </w:r>
      <w:r>
        <w:rPr>
          <w:rFonts w:ascii="Calibri" w:hAnsi="Calibri" w:cs="Calibri"/>
          <w:color w:val="000000"/>
          <w:spacing w:val="-2"/>
        </w:rPr>
        <w:t>r</w:t>
      </w:r>
      <w:r>
        <w:rPr>
          <w:rFonts w:ascii="Calibri" w:hAnsi="Calibri" w:cs="Calibri"/>
          <w:color w:val="000000"/>
        </w:rPr>
        <w:t>tt. 46 e 47d</w:t>
      </w:r>
      <w:r>
        <w:rPr>
          <w:rFonts w:ascii="Calibri" w:hAnsi="Calibri" w:cs="Calibri"/>
          <w:color w:val="000000"/>
          <w:spacing w:val="-7"/>
        </w:rPr>
        <w:t>e</w:t>
      </w:r>
      <w:r>
        <w:rPr>
          <w:rFonts w:ascii="Calibri" w:hAnsi="Calibri" w:cs="Calibri"/>
          <w:color w:val="000000"/>
        </w:rPr>
        <w:t>l</w:t>
      </w:r>
      <w:r>
        <w:rPr>
          <w:rFonts w:ascii="Calibri" w:hAnsi="Calibri" w:cs="Calibri"/>
          <w:color w:val="000000"/>
          <w:spacing w:val="-1"/>
        </w:rPr>
        <w:t>D</w:t>
      </w:r>
      <w:r>
        <w:rPr>
          <w:rFonts w:ascii="Calibri" w:hAnsi="Calibri" w:cs="Calibri"/>
          <w:color w:val="000000"/>
          <w:spacing w:val="2"/>
        </w:rPr>
        <w:t>.P.</w:t>
      </w:r>
      <w:r>
        <w:rPr>
          <w:rFonts w:ascii="Calibri" w:hAnsi="Calibri" w:cs="Calibri"/>
          <w:color w:val="000000"/>
          <w:spacing w:val="-4"/>
        </w:rPr>
        <w:t>R</w:t>
      </w:r>
      <w:r>
        <w:rPr>
          <w:rFonts w:ascii="Calibri" w:hAnsi="Calibri" w:cs="Calibri"/>
          <w:color w:val="000000"/>
        </w:rPr>
        <w:t>.</w:t>
      </w:r>
      <w:r>
        <w:rPr>
          <w:rFonts w:ascii="Calibri" w:hAnsi="Calibri" w:cs="Calibri"/>
          <w:color w:val="000000"/>
          <w:spacing w:val="-5"/>
        </w:rPr>
        <w:t>n</w:t>
      </w:r>
      <w:r>
        <w:rPr>
          <w:rFonts w:ascii="Calibri" w:hAnsi="Calibri" w:cs="Calibri"/>
          <w:color w:val="000000"/>
        </w:rPr>
        <w:t>.</w:t>
      </w:r>
      <w:r>
        <w:rPr>
          <w:rFonts w:ascii="Calibri" w:hAnsi="Calibri" w:cs="Calibri"/>
          <w:color w:val="000000"/>
          <w:spacing w:val="-5"/>
        </w:rPr>
        <w:t>4</w:t>
      </w:r>
      <w:r>
        <w:rPr>
          <w:rFonts w:ascii="Calibri" w:hAnsi="Calibri" w:cs="Calibri"/>
          <w:color w:val="000000"/>
        </w:rPr>
        <w:t>45/2000:</w:t>
      </w:r>
    </w:p>
    <w:p w14:paraId="361D819E" w14:textId="77777777" w:rsidR="005B13EE" w:rsidRDefault="005B13EE" w:rsidP="005B13EE">
      <w:pPr>
        <w:suppressAutoHyphens/>
        <w:autoSpaceDE w:val="0"/>
        <w:autoSpaceDN w:val="0"/>
        <w:adjustRightInd w:val="0"/>
        <w:spacing w:after="0" w:line="100" w:lineRule="atLeast"/>
        <w:jc w:val="both"/>
        <w:rPr>
          <w:rFonts w:ascii="Calibri" w:hAnsi="Calibri" w:cs="Calibri"/>
          <w:color w:val="000000"/>
          <w:sz w:val="20"/>
          <w:szCs w:val="20"/>
        </w:rPr>
      </w:pPr>
      <w:r>
        <w:rPr>
          <w:rFonts w:ascii="Calibri" w:hAnsi="Calibri" w:cs="Calibri"/>
          <w:color w:val="000000"/>
          <w:spacing w:val="-5"/>
          <w:sz w:val="24"/>
          <w:szCs w:val="24"/>
        </w:rPr>
        <w:t>D</w:t>
      </w:r>
      <w:r>
        <w:rPr>
          <w:rFonts w:ascii="Calibri" w:hAnsi="Calibri" w:cs="Calibri"/>
          <w:color w:val="000000"/>
          <w:sz w:val="24"/>
          <w:szCs w:val="24"/>
        </w:rPr>
        <w:t xml:space="preserve">i </w:t>
      </w:r>
      <w:r>
        <w:rPr>
          <w:rFonts w:ascii="Calibri" w:hAnsi="Calibri" w:cs="Calibri"/>
          <w:color w:val="000000"/>
          <w:spacing w:val="-5"/>
          <w:sz w:val="24"/>
          <w:szCs w:val="24"/>
        </w:rPr>
        <w:t>n</w:t>
      </w:r>
      <w:r>
        <w:rPr>
          <w:rFonts w:ascii="Calibri" w:hAnsi="Calibri" w:cs="Calibri"/>
          <w:color w:val="000000"/>
          <w:sz w:val="24"/>
          <w:szCs w:val="24"/>
        </w:rPr>
        <w:t xml:space="preserve">on </w:t>
      </w:r>
      <w:r>
        <w:rPr>
          <w:rFonts w:ascii="Calibri" w:hAnsi="Calibri" w:cs="Calibri"/>
          <w:color w:val="000000"/>
          <w:sz w:val="20"/>
          <w:szCs w:val="20"/>
        </w:rPr>
        <w:t xml:space="preserve">trovarsi in alcuna delle cause di esclusione di cui all’art. 80 del Codice. </w:t>
      </w:r>
    </w:p>
    <w:p w14:paraId="250252B5" w14:textId="77777777" w:rsidR="005B13EE" w:rsidRDefault="005B13EE" w:rsidP="005B13EE">
      <w:pPr>
        <w:numPr>
          <w:ilvl w:val="0"/>
          <w:numId w:val="2"/>
        </w:numPr>
        <w:suppressAutoHyphens/>
        <w:autoSpaceDE w:val="0"/>
        <w:autoSpaceDN w:val="0"/>
        <w:adjustRightInd w:val="0"/>
        <w:spacing w:after="0" w:line="100" w:lineRule="atLeast"/>
        <w:ind w:left="720" w:hanging="360"/>
        <w:jc w:val="both"/>
        <w:rPr>
          <w:rFonts w:ascii="Calibri" w:hAnsi="Calibri" w:cs="Calibri"/>
          <w:color w:val="000000"/>
          <w:sz w:val="20"/>
          <w:szCs w:val="20"/>
        </w:rPr>
      </w:pPr>
      <w:r>
        <w:rPr>
          <w:rFonts w:ascii="Calibri" w:hAnsi="Calibri" w:cs="Calibri"/>
          <w:color w:val="000000"/>
          <w:sz w:val="20"/>
          <w:szCs w:val="20"/>
        </w:rPr>
        <w:t>In caso di incorporazione, fusione societaria o cessione d’azienda, le dichiarazioni di cui all’art. 80, commi 1, 2 e 5, lett.l) del Codice, devono riferirsi anche ai soggetti di cui all’art.80 comma 3 del Codice che hanno  operato presso la società incorporata, fusasi o che ha ceduto l’azienda nell’anno antecedente la data di pubblicazione del bando di gara.</w:t>
      </w:r>
    </w:p>
    <w:p w14:paraId="652BA818" w14:textId="77777777" w:rsidR="005B13EE" w:rsidRDefault="005B13EE" w:rsidP="005B13EE">
      <w:pPr>
        <w:numPr>
          <w:ilvl w:val="0"/>
          <w:numId w:val="2"/>
        </w:numPr>
        <w:suppressAutoHyphens/>
        <w:autoSpaceDE w:val="0"/>
        <w:autoSpaceDN w:val="0"/>
        <w:adjustRightInd w:val="0"/>
        <w:spacing w:after="0" w:line="100" w:lineRule="atLeast"/>
        <w:ind w:left="720" w:hanging="360"/>
        <w:jc w:val="both"/>
        <w:rPr>
          <w:rFonts w:ascii="Calibri" w:hAnsi="Calibri" w:cs="Calibri"/>
          <w:color w:val="000000"/>
          <w:sz w:val="20"/>
          <w:szCs w:val="20"/>
        </w:rPr>
      </w:pPr>
      <w:r>
        <w:rPr>
          <w:rFonts w:ascii="Calibri" w:hAnsi="Calibri" w:cs="Calibri"/>
          <w:color w:val="000000"/>
          <w:sz w:val="20"/>
          <w:szCs w:val="20"/>
        </w:rPr>
        <w:t>dinontrovarsinellasituazioneprevistadall’art. 53, c. 16-ter ,del d.lgs.del2001n.165.</w:t>
      </w:r>
    </w:p>
    <w:p w14:paraId="56DC7F5A" w14:textId="77777777" w:rsidR="005B13EE" w:rsidRDefault="005B13EE" w:rsidP="005B13EE">
      <w:pPr>
        <w:numPr>
          <w:ilvl w:val="0"/>
          <w:numId w:val="2"/>
        </w:numPr>
        <w:suppressAutoHyphens/>
        <w:autoSpaceDE w:val="0"/>
        <w:autoSpaceDN w:val="0"/>
        <w:adjustRightInd w:val="0"/>
        <w:spacing w:after="0" w:line="100" w:lineRule="atLeast"/>
        <w:ind w:left="720" w:hanging="360"/>
        <w:jc w:val="both"/>
        <w:rPr>
          <w:rFonts w:ascii="Calibri" w:hAnsi="Calibri" w:cs="Calibri"/>
          <w:color w:val="000000"/>
          <w:sz w:val="20"/>
          <w:szCs w:val="20"/>
        </w:rPr>
      </w:pPr>
      <w:r>
        <w:rPr>
          <w:rFonts w:ascii="Calibri" w:hAnsi="Calibri" w:cs="Calibri"/>
          <w:color w:val="000000"/>
          <w:sz w:val="20"/>
          <w:szCs w:val="20"/>
        </w:rPr>
        <w:t>In caso di operatori riuniti, i suddetti requisiti di cui alle lettere a), b) devono essere posseduti da ciascuna impresa componente il raggruppamento e in caso di consorzi di cui agli artt.45 comma 2 lett. b) e c) e 46 co. 1 lett.f) sia dal consorzio che dalle imprese indicate quali esecutrici.</w:t>
      </w:r>
    </w:p>
    <w:p w14:paraId="640E8958" w14:textId="77777777" w:rsidR="005B13EE" w:rsidRDefault="005B13EE" w:rsidP="005B13EE">
      <w:pPr>
        <w:suppressAutoHyphens/>
        <w:autoSpaceDE w:val="0"/>
        <w:autoSpaceDN w:val="0"/>
        <w:adjustRightInd w:val="0"/>
        <w:spacing w:before="56" w:after="56" w:line="240" w:lineRule="auto"/>
        <w:ind w:right="109"/>
        <w:jc w:val="both"/>
        <w:rPr>
          <w:rFonts w:ascii="Calibri" w:hAnsi="Calibri" w:cs="Calibri"/>
          <w:color w:val="000000"/>
        </w:rPr>
      </w:pPr>
      <w:r>
        <w:rPr>
          <w:rFonts w:ascii="Calibri" w:hAnsi="Calibri" w:cs="Calibri"/>
          <w:color w:val="000000"/>
          <w:spacing w:val="-2"/>
          <w:u w:val="single"/>
        </w:rPr>
        <w:t>I</w:t>
      </w:r>
      <w:r>
        <w:rPr>
          <w:rFonts w:ascii="Calibri" w:hAnsi="Calibri" w:cs="Calibri"/>
          <w:color w:val="000000"/>
          <w:u w:val="single"/>
        </w:rPr>
        <w:t>l p</w:t>
      </w:r>
      <w:r>
        <w:rPr>
          <w:rFonts w:ascii="Calibri" w:hAnsi="Calibri" w:cs="Calibri"/>
          <w:color w:val="000000"/>
          <w:spacing w:val="-5"/>
          <w:u w:val="single"/>
        </w:rPr>
        <w:t>o</w:t>
      </w:r>
      <w:r>
        <w:rPr>
          <w:rFonts w:ascii="Calibri" w:hAnsi="Calibri" w:cs="Calibri"/>
          <w:color w:val="000000"/>
          <w:u w:val="single"/>
        </w:rPr>
        <w:t>s</w:t>
      </w:r>
      <w:r>
        <w:rPr>
          <w:rFonts w:ascii="Calibri" w:hAnsi="Calibri" w:cs="Calibri"/>
          <w:color w:val="000000"/>
          <w:spacing w:val="5"/>
          <w:u w:val="single"/>
        </w:rPr>
        <w:t>s</w:t>
      </w:r>
      <w:r>
        <w:rPr>
          <w:rFonts w:ascii="Calibri" w:hAnsi="Calibri" w:cs="Calibri"/>
          <w:color w:val="000000"/>
          <w:spacing w:val="-7"/>
          <w:u w:val="single"/>
        </w:rPr>
        <w:t>e</w:t>
      </w:r>
      <w:r>
        <w:rPr>
          <w:rFonts w:ascii="Calibri" w:hAnsi="Calibri" w:cs="Calibri"/>
          <w:color w:val="000000"/>
          <w:u w:val="single"/>
        </w:rPr>
        <w:t>sso d</w:t>
      </w:r>
      <w:r>
        <w:rPr>
          <w:rFonts w:ascii="Calibri" w:hAnsi="Calibri" w:cs="Calibri"/>
          <w:color w:val="000000"/>
          <w:spacing w:val="-2"/>
          <w:u w:val="single"/>
        </w:rPr>
        <w:t>e</w:t>
      </w:r>
      <w:r>
        <w:rPr>
          <w:rFonts w:ascii="Calibri" w:hAnsi="Calibri" w:cs="Calibri"/>
          <w:color w:val="000000"/>
          <w:u w:val="single"/>
        </w:rPr>
        <w:t xml:space="preserve">i </w:t>
      </w:r>
      <w:r>
        <w:rPr>
          <w:rFonts w:ascii="Calibri" w:hAnsi="Calibri" w:cs="Calibri"/>
          <w:color w:val="000000"/>
          <w:spacing w:val="3"/>
          <w:u w:val="single"/>
        </w:rPr>
        <w:t>r</w:t>
      </w:r>
      <w:r>
        <w:rPr>
          <w:rFonts w:ascii="Calibri" w:hAnsi="Calibri" w:cs="Calibri"/>
          <w:color w:val="000000"/>
          <w:spacing w:val="-2"/>
          <w:u w:val="single"/>
        </w:rPr>
        <w:t>e</w:t>
      </w:r>
      <w:r>
        <w:rPr>
          <w:rFonts w:ascii="Calibri" w:hAnsi="Calibri" w:cs="Calibri"/>
          <w:color w:val="000000"/>
          <w:spacing w:val="-5"/>
          <w:u w:val="single"/>
        </w:rPr>
        <w:t>q</w:t>
      </w:r>
      <w:r>
        <w:rPr>
          <w:rFonts w:ascii="Calibri" w:hAnsi="Calibri" w:cs="Calibri"/>
          <w:color w:val="000000"/>
          <w:spacing w:val="4"/>
          <w:u w:val="single"/>
        </w:rPr>
        <w:t>u</w:t>
      </w:r>
      <w:r>
        <w:rPr>
          <w:rFonts w:ascii="Calibri" w:hAnsi="Calibri" w:cs="Calibri"/>
          <w:color w:val="000000"/>
          <w:spacing w:val="-4"/>
          <w:u w:val="single"/>
        </w:rPr>
        <w:t>i</w:t>
      </w:r>
      <w:r>
        <w:rPr>
          <w:rFonts w:ascii="Calibri" w:hAnsi="Calibri" w:cs="Calibri"/>
          <w:color w:val="000000"/>
          <w:u w:val="single"/>
        </w:rPr>
        <w:t>s</w:t>
      </w:r>
      <w:r>
        <w:rPr>
          <w:rFonts w:ascii="Calibri" w:hAnsi="Calibri" w:cs="Calibri"/>
          <w:color w:val="000000"/>
          <w:spacing w:val="-4"/>
          <w:u w:val="single"/>
        </w:rPr>
        <w:t>i</w:t>
      </w:r>
      <w:r>
        <w:rPr>
          <w:rFonts w:ascii="Calibri" w:hAnsi="Calibri" w:cs="Calibri"/>
          <w:color w:val="000000"/>
          <w:spacing w:val="5"/>
          <w:u w:val="single"/>
        </w:rPr>
        <w:t>t</w:t>
      </w:r>
      <w:r>
        <w:rPr>
          <w:rFonts w:ascii="Calibri" w:hAnsi="Calibri" w:cs="Calibri"/>
          <w:color w:val="000000"/>
          <w:u w:val="single"/>
        </w:rPr>
        <w:t>i g</w:t>
      </w:r>
      <w:r>
        <w:rPr>
          <w:rFonts w:ascii="Calibri" w:hAnsi="Calibri" w:cs="Calibri"/>
          <w:color w:val="000000"/>
          <w:spacing w:val="-2"/>
          <w:u w:val="single"/>
        </w:rPr>
        <w:t>e</w:t>
      </w:r>
      <w:r>
        <w:rPr>
          <w:rFonts w:ascii="Calibri" w:hAnsi="Calibri" w:cs="Calibri"/>
          <w:color w:val="000000"/>
          <w:u w:val="single"/>
        </w:rPr>
        <w:t>n</w:t>
      </w:r>
      <w:r>
        <w:rPr>
          <w:rFonts w:ascii="Calibri" w:hAnsi="Calibri" w:cs="Calibri"/>
          <w:color w:val="000000"/>
          <w:spacing w:val="-7"/>
          <w:u w:val="single"/>
        </w:rPr>
        <w:t>e</w:t>
      </w:r>
      <w:r>
        <w:rPr>
          <w:rFonts w:ascii="Calibri" w:hAnsi="Calibri" w:cs="Calibri"/>
          <w:color w:val="000000"/>
          <w:spacing w:val="3"/>
          <w:u w:val="single"/>
        </w:rPr>
        <w:t>r</w:t>
      </w:r>
      <w:r>
        <w:rPr>
          <w:rFonts w:ascii="Calibri" w:hAnsi="Calibri" w:cs="Calibri"/>
          <w:color w:val="000000"/>
          <w:spacing w:val="2"/>
          <w:u w:val="single"/>
        </w:rPr>
        <w:t>a</w:t>
      </w:r>
      <w:r>
        <w:rPr>
          <w:rFonts w:ascii="Calibri" w:hAnsi="Calibri" w:cs="Calibri"/>
          <w:color w:val="000000"/>
          <w:spacing w:val="-4"/>
          <w:u w:val="single"/>
        </w:rPr>
        <w:t>l</w:t>
      </w:r>
      <w:r>
        <w:rPr>
          <w:rFonts w:ascii="Calibri" w:hAnsi="Calibri" w:cs="Calibri"/>
          <w:color w:val="000000"/>
          <w:u w:val="single"/>
        </w:rPr>
        <w:t xml:space="preserve">i di </w:t>
      </w:r>
      <w:r>
        <w:rPr>
          <w:rFonts w:ascii="Calibri" w:hAnsi="Calibri" w:cs="Calibri"/>
          <w:color w:val="000000"/>
          <w:spacing w:val="-2"/>
          <w:u w:val="single"/>
        </w:rPr>
        <w:t>c</w:t>
      </w:r>
      <w:r>
        <w:rPr>
          <w:rFonts w:ascii="Calibri" w:hAnsi="Calibri" w:cs="Calibri"/>
          <w:color w:val="000000"/>
          <w:u w:val="single"/>
        </w:rPr>
        <w:t xml:space="preserve">ui </w:t>
      </w:r>
      <w:r>
        <w:rPr>
          <w:rFonts w:ascii="Calibri" w:hAnsi="Calibri" w:cs="Calibri"/>
          <w:color w:val="000000"/>
          <w:spacing w:val="2"/>
          <w:u w:val="single"/>
        </w:rPr>
        <w:t>a</w:t>
      </w:r>
      <w:r>
        <w:rPr>
          <w:rFonts w:ascii="Calibri" w:hAnsi="Calibri" w:cs="Calibri"/>
          <w:color w:val="000000"/>
          <w:u w:val="single"/>
        </w:rPr>
        <w:t>l pu</w:t>
      </w:r>
      <w:r>
        <w:rPr>
          <w:rFonts w:ascii="Calibri" w:hAnsi="Calibri" w:cs="Calibri"/>
          <w:color w:val="000000"/>
          <w:spacing w:val="-5"/>
          <w:u w:val="single"/>
        </w:rPr>
        <w:t>n</w:t>
      </w:r>
      <w:r>
        <w:rPr>
          <w:rFonts w:ascii="Calibri" w:hAnsi="Calibri" w:cs="Calibri"/>
          <w:color w:val="000000"/>
          <w:u w:val="single"/>
        </w:rPr>
        <w:t xml:space="preserve">to </w:t>
      </w:r>
      <w:r>
        <w:rPr>
          <w:rFonts w:ascii="Calibri" w:hAnsi="Calibri" w:cs="Calibri"/>
          <w:color w:val="000000"/>
          <w:spacing w:val="31"/>
          <w:u w:val="single"/>
        </w:rPr>
        <w:t>8</w:t>
      </w:r>
      <w:r>
        <w:rPr>
          <w:rFonts w:ascii="Calibri" w:hAnsi="Calibri" w:cs="Calibri"/>
          <w:color w:val="000000"/>
          <w:spacing w:val="2"/>
          <w:u w:val="single"/>
        </w:rPr>
        <w:t>.</w:t>
      </w:r>
      <w:r>
        <w:rPr>
          <w:rFonts w:ascii="Calibri" w:hAnsi="Calibri" w:cs="Calibri"/>
          <w:color w:val="000000"/>
          <w:u w:val="single"/>
        </w:rPr>
        <w:t xml:space="preserve">1 </w:t>
      </w:r>
      <w:r>
        <w:rPr>
          <w:rFonts w:ascii="Calibri" w:hAnsi="Calibri" w:cs="Calibri"/>
          <w:color w:val="000000"/>
          <w:spacing w:val="-9"/>
          <w:u w:val="single"/>
        </w:rPr>
        <w:t>l</w:t>
      </w:r>
      <w:r>
        <w:rPr>
          <w:rFonts w:ascii="Calibri" w:hAnsi="Calibri" w:cs="Calibri"/>
          <w:color w:val="000000"/>
          <w:spacing w:val="-7"/>
          <w:u w:val="single"/>
        </w:rPr>
        <w:t>e</w:t>
      </w:r>
      <w:r>
        <w:rPr>
          <w:rFonts w:ascii="Calibri" w:hAnsi="Calibri" w:cs="Calibri"/>
          <w:color w:val="000000"/>
          <w:u w:val="single"/>
        </w:rPr>
        <w:t>t</w:t>
      </w:r>
      <w:r>
        <w:rPr>
          <w:rFonts w:ascii="Calibri" w:hAnsi="Calibri" w:cs="Calibri"/>
          <w:color w:val="000000"/>
          <w:spacing w:val="5"/>
          <w:u w:val="single"/>
        </w:rPr>
        <w:t>t</w:t>
      </w:r>
      <w:r>
        <w:rPr>
          <w:rFonts w:ascii="Calibri" w:hAnsi="Calibri" w:cs="Calibri"/>
          <w:color w:val="000000"/>
          <w:spacing w:val="-7"/>
          <w:u w:val="single"/>
        </w:rPr>
        <w:t>e</w:t>
      </w:r>
      <w:r>
        <w:rPr>
          <w:rFonts w:ascii="Calibri" w:hAnsi="Calibri" w:cs="Calibri"/>
          <w:color w:val="000000"/>
          <w:spacing w:val="7"/>
          <w:u w:val="single"/>
        </w:rPr>
        <w:t>r</w:t>
      </w:r>
      <w:r>
        <w:rPr>
          <w:rFonts w:ascii="Calibri" w:hAnsi="Calibri" w:cs="Calibri"/>
          <w:color w:val="000000"/>
          <w:u w:val="single"/>
        </w:rPr>
        <w:t xml:space="preserve">e </w:t>
      </w:r>
      <w:r>
        <w:rPr>
          <w:rFonts w:ascii="Calibri" w:hAnsi="Calibri" w:cs="Calibri"/>
          <w:color w:val="000000"/>
          <w:spacing w:val="2"/>
          <w:u w:val="single"/>
        </w:rPr>
        <w:t>a</w:t>
      </w:r>
      <w:r>
        <w:rPr>
          <w:rFonts w:ascii="Calibri" w:hAnsi="Calibri" w:cs="Calibri"/>
          <w:color w:val="000000"/>
          <w:u w:val="single"/>
        </w:rPr>
        <w:t xml:space="preserve">) e b) </w:t>
      </w:r>
      <w:r>
        <w:rPr>
          <w:rFonts w:ascii="Calibri" w:hAnsi="Calibri" w:cs="Calibri"/>
          <w:color w:val="000000"/>
          <w:spacing w:val="-5"/>
          <w:u w:val="single"/>
        </w:rPr>
        <w:t>d</w:t>
      </w:r>
      <w:r>
        <w:rPr>
          <w:rFonts w:ascii="Calibri" w:hAnsi="Calibri" w:cs="Calibri"/>
          <w:color w:val="000000"/>
          <w:u w:val="single"/>
        </w:rPr>
        <w:t>o</w:t>
      </w:r>
      <w:r>
        <w:rPr>
          <w:rFonts w:ascii="Calibri" w:hAnsi="Calibri" w:cs="Calibri"/>
          <w:color w:val="000000"/>
          <w:spacing w:val="-5"/>
          <w:u w:val="single"/>
        </w:rPr>
        <w:t>v</w:t>
      </w:r>
      <w:r>
        <w:rPr>
          <w:rFonts w:ascii="Calibri" w:hAnsi="Calibri" w:cs="Calibri"/>
          <w:color w:val="000000"/>
          <w:spacing w:val="3"/>
          <w:u w:val="single"/>
        </w:rPr>
        <w:t>r</w:t>
      </w:r>
      <w:r>
        <w:rPr>
          <w:rFonts w:ascii="Calibri" w:hAnsi="Calibri" w:cs="Calibri"/>
          <w:color w:val="000000"/>
          <w:u w:val="single"/>
        </w:rPr>
        <w:t xml:space="preserve">à </w:t>
      </w:r>
      <w:r>
        <w:rPr>
          <w:rFonts w:ascii="Calibri" w:hAnsi="Calibri" w:cs="Calibri"/>
          <w:color w:val="000000"/>
          <w:spacing w:val="-7"/>
          <w:u w:val="single"/>
        </w:rPr>
        <w:t>e</w:t>
      </w:r>
      <w:r>
        <w:rPr>
          <w:rFonts w:ascii="Calibri" w:hAnsi="Calibri" w:cs="Calibri"/>
          <w:color w:val="000000"/>
          <w:u w:val="single"/>
        </w:rPr>
        <w:t>s</w:t>
      </w:r>
      <w:r>
        <w:rPr>
          <w:rFonts w:ascii="Calibri" w:hAnsi="Calibri" w:cs="Calibri"/>
          <w:color w:val="000000"/>
          <w:spacing w:val="5"/>
          <w:u w:val="single"/>
        </w:rPr>
        <w:t>s</w:t>
      </w:r>
      <w:r>
        <w:rPr>
          <w:rFonts w:ascii="Calibri" w:hAnsi="Calibri" w:cs="Calibri"/>
          <w:color w:val="000000"/>
          <w:spacing w:val="-7"/>
          <w:u w:val="single"/>
        </w:rPr>
        <w:t>e</w:t>
      </w:r>
      <w:r>
        <w:rPr>
          <w:rFonts w:ascii="Calibri" w:hAnsi="Calibri" w:cs="Calibri"/>
          <w:color w:val="000000"/>
          <w:spacing w:val="3"/>
          <w:u w:val="single"/>
        </w:rPr>
        <w:t>r</w:t>
      </w:r>
      <w:r>
        <w:rPr>
          <w:rFonts w:ascii="Calibri" w:hAnsi="Calibri" w:cs="Calibri"/>
          <w:color w:val="000000"/>
          <w:u w:val="single"/>
        </w:rPr>
        <w:t>e d</w:t>
      </w:r>
      <w:r>
        <w:rPr>
          <w:rFonts w:ascii="Calibri" w:hAnsi="Calibri" w:cs="Calibri"/>
          <w:color w:val="000000"/>
          <w:spacing w:val="-4"/>
          <w:u w:val="single"/>
        </w:rPr>
        <w:t>i</w:t>
      </w:r>
      <w:r>
        <w:rPr>
          <w:rFonts w:ascii="Calibri" w:hAnsi="Calibri" w:cs="Calibri"/>
          <w:color w:val="000000"/>
          <w:spacing w:val="2"/>
          <w:u w:val="single"/>
        </w:rPr>
        <w:t>c</w:t>
      </w:r>
      <w:r>
        <w:rPr>
          <w:rFonts w:ascii="Calibri" w:hAnsi="Calibri" w:cs="Calibri"/>
          <w:color w:val="000000"/>
          <w:u w:val="single"/>
        </w:rPr>
        <w:t>h</w:t>
      </w:r>
      <w:r>
        <w:rPr>
          <w:rFonts w:ascii="Calibri" w:hAnsi="Calibri" w:cs="Calibri"/>
          <w:color w:val="000000"/>
          <w:spacing w:val="-4"/>
          <w:u w:val="single"/>
        </w:rPr>
        <w:t>i</w:t>
      </w:r>
      <w:r>
        <w:rPr>
          <w:rFonts w:ascii="Calibri" w:hAnsi="Calibri" w:cs="Calibri"/>
          <w:color w:val="000000"/>
          <w:spacing w:val="2"/>
          <w:u w:val="single"/>
        </w:rPr>
        <w:t>a</w:t>
      </w:r>
      <w:r>
        <w:rPr>
          <w:rFonts w:ascii="Calibri" w:hAnsi="Calibri" w:cs="Calibri"/>
          <w:color w:val="000000"/>
          <w:spacing w:val="3"/>
          <w:u w:val="single"/>
        </w:rPr>
        <w:t>r</w:t>
      </w:r>
      <w:r>
        <w:rPr>
          <w:rFonts w:ascii="Calibri" w:hAnsi="Calibri" w:cs="Calibri"/>
          <w:color w:val="000000"/>
          <w:spacing w:val="-2"/>
          <w:u w:val="single"/>
        </w:rPr>
        <w:t>a</w:t>
      </w:r>
      <w:r>
        <w:rPr>
          <w:rFonts w:ascii="Calibri" w:hAnsi="Calibri" w:cs="Calibri"/>
          <w:color w:val="000000"/>
          <w:u w:val="single"/>
        </w:rPr>
        <w:t xml:space="preserve">to </w:t>
      </w:r>
      <w:r>
        <w:rPr>
          <w:rFonts w:ascii="Calibri" w:hAnsi="Calibri" w:cs="Calibri"/>
          <w:color w:val="000000"/>
          <w:spacing w:val="2"/>
          <w:u w:val="single"/>
        </w:rPr>
        <w:t>a</w:t>
      </w:r>
      <w:r>
        <w:rPr>
          <w:rFonts w:ascii="Calibri" w:hAnsi="Calibri" w:cs="Calibri"/>
          <w:color w:val="000000"/>
          <w:spacing w:val="-4"/>
          <w:u w:val="single"/>
        </w:rPr>
        <w:t>ll</w:t>
      </w:r>
      <w:r>
        <w:rPr>
          <w:rFonts w:ascii="Calibri" w:hAnsi="Calibri" w:cs="Calibri"/>
          <w:color w:val="000000"/>
          <w:spacing w:val="-2"/>
          <w:u w:val="single"/>
        </w:rPr>
        <w:t>’</w:t>
      </w:r>
      <w:r>
        <w:rPr>
          <w:rFonts w:ascii="Calibri" w:hAnsi="Calibri" w:cs="Calibri"/>
          <w:color w:val="000000"/>
          <w:u w:val="single"/>
        </w:rPr>
        <w:t>i</w:t>
      </w:r>
      <w:r>
        <w:rPr>
          <w:rFonts w:ascii="Calibri" w:hAnsi="Calibri" w:cs="Calibri"/>
          <w:color w:val="000000"/>
          <w:spacing w:val="-5"/>
          <w:u w:val="single"/>
        </w:rPr>
        <w:t>n</w:t>
      </w:r>
      <w:r>
        <w:rPr>
          <w:rFonts w:ascii="Calibri" w:hAnsi="Calibri" w:cs="Calibri"/>
          <w:color w:val="000000"/>
          <w:spacing w:val="5"/>
          <w:u w:val="single"/>
        </w:rPr>
        <w:t>t</w:t>
      </w:r>
      <w:r>
        <w:rPr>
          <w:rFonts w:ascii="Calibri" w:hAnsi="Calibri" w:cs="Calibri"/>
          <w:color w:val="000000"/>
          <w:spacing w:val="-7"/>
          <w:u w:val="single"/>
        </w:rPr>
        <w:t>e</w:t>
      </w:r>
      <w:r>
        <w:rPr>
          <w:rFonts w:ascii="Calibri" w:hAnsi="Calibri" w:cs="Calibri"/>
          <w:color w:val="000000"/>
          <w:spacing w:val="3"/>
          <w:u w:val="single"/>
        </w:rPr>
        <w:t>r</w:t>
      </w:r>
      <w:r>
        <w:rPr>
          <w:rFonts w:ascii="Calibri" w:hAnsi="Calibri" w:cs="Calibri"/>
          <w:color w:val="000000"/>
          <w:u w:val="single"/>
        </w:rPr>
        <w:t>no d</w:t>
      </w:r>
      <w:r>
        <w:rPr>
          <w:rFonts w:ascii="Calibri" w:hAnsi="Calibri" w:cs="Calibri"/>
          <w:color w:val="000000"/>
          <w:spacing w:val="2"/>
          <w:u w:val="single"/>
        </w:rPr>
        <w:t>e</w:t>
      </w:r>
      <w:r>
        <w:rPr>
          <w:rFonts w:ascii="Calibri" w:hAnsi="Calibri" w:cs="Calibri"/>
          <w:color w:val="000000"/>
          <w:u w:val="single"/>
        </w:rPr>
        <w:t xml:space="preserve">l </w:t>
      </w:r>
      <w:r>
        <w:rPr>
          <w:rFonts w:ascii="Calibri" w:hAnsi="Calibri" w:cs="Calibri"/>
          <w:color w:val="000000"/>
          <w:spacing w:val="-1"/>
          <w:u w:val="single"/>
        </w:rPr>
        <w:t>D</w:t>
      </w:r>
      <w:r>
        <w:rPr>
          <w:rFonts w:ascii="Calibri" w:hAnsi="Calibri" w:cs="Calibri"/>
          <w:color w:val="000000"/>
          <w:spacing w:val="-5"/>
          <w:u w:val="single"/>
        </w:rPr>
        <w:t>o</w:t>
      </w:r>
      <w:r>
        <w:rPr>
          <w:rFonts w:ascii="Calibri" w:hAnsi="Calibri" w:cs="Calibri"/>
          <w:color w:val="000000"/>
          <w:spacing w:val="-2"/>
          <w:u w:val="single"/>
        </w:rPr>
        <w:t>c</w:t>
      </w:r>
      <w:r>
        <w:rPr>
          <w:rFonts w:ascii="Calibri" w:hAnsi="Calibri" w:cs="Calibri"/>
          <w:color w:val="000000"/>
          <w:spacing w:val="4"/>
          <w:u w:val="single"/>
        </w:rPr>
        <w:t>u</w:t>
      </w:r>
      <w:r>
        <w:rPr>
          <w:rFonts w:ascii="Calibri" w:hAnsi="Calibri" w:cs="Calibri"/>
          <w:color w:val="000000"/>
          <w:spacing w:val="-4"/>
          <w:u w:val="single"/>
        </w:rPr>
        <w:t>m</w:t>
      </w:r>
      <w:r>
        <w:rPr>
          <w:rFonts w:ascii="Calibri" w:hAnsi="Calibri" w:cs="Calibri"/>
          <w:color w:val="000000"/>
          <w:spacing w:val="-2"/>
          <w:u w:val="single"/>
        </w:rPr>
        <w:t>e</w:t>
      </w:r>
      <w:r>
        <w:rPr>
          <w:rFonts w:ascii="Calibri" w:hAnsi="Calibri" w:cs="Calibri"/>
          <w:color w:val="000000"/>
          <w:u w:val="single"/>
        </w:rPr>
        <w:t>n</w:t>
      </w:r>
      <w:r>
        <w:rPr>
          <w:rFonts w:ascii="Calibri" w:hAnsi="Calibri" w:cs="Calibri"/>
          <w:color w:val="000000"/>
          <w:spacing w:val="5"/>
          <w:u w:val="single"/>
        </w:rPr>
        <w:t>t</w:t>
      </w:r>
      <w:r>
        <w:rPr>
          <w:rFonts w:ascii="Calibri" w:hAnsi="Calibri" w:cs="Calibri"/>
          <w:color w:val="000000"/>
          <w:u w:val="single"/>
        </w:rPr>
        <w:t xml:space="preserve">o di </w:t>
      </w:r>
      <w:r>
        <w:rPr>
          <w:rFonts w:ascii="Calibri" w:hAnsi="Calibri" w:cs="Calibri"/>
          <w:color w:val="000000"/>
          <w:spacing w:val="-1"/>
          <w:u w:val="single"/>
        </w:rPr>
        <w:t>G</w:t>
      </w:r>
      <w:r>
        <w:rPr>
          <w:rFonts w:ascii="Calibri" w:hAnsi="Calibri" w:cs="Calibri"/>
          <w:color w:val="000000"/>
          <w:spacing w:val="-2"/>
          <w:u w:val="single"/>
        </w:rPr>
        <w:t>a</w:t>
      </w:r>
      <w:r>
        <w:rPr>
          <w:rFonts w:ascii="Calibri" w:hAnsi="Calibri" w:cs="Calibri"/>
          <w:color w:val="000000"/>
          <w:spacing w:val="3"/>
          <w:u w:val="single"/>
        </w:rPr>
        <w:t>r</w:t>
      </w:r>
      <w:r>
        <w:rPr>
          <w:rFonts w:ascii="Calibri" w:hAnsi="Calibri" w:cs="Calibri"/>
          <w:color w:val="000000"/>
          <w:u w:val="single"/>
        </w:rPr>
        <w:t xml:space="preserve">a </w:t>
      </w:r>
      <w:r>
        <w:rPr>
          <w:rFonts w:ascii="Calibri" w:hAnsi="Calibri" w:cs="Calibri"/>
          <w:color w:val="000000"/>
          <w:spacing w:val="-6"/>
          <w:u w:val="single"/>
        </w:rPr>
        <w:t>U</w:t>
      </w:r>
      <w:r>
        <w:rPr>
          <w:rFonts w:ascii="Calibri" w:hAnsi="Calibri" w:cs="Calibri"/>
          <w:color w:val="000000"/>
          <w:u w:val="single"/>
        </w:rPr>
        <w:t>n</w:t>
      </w:r>
      <w:r>
        <w:rPr>
          <w:rFonts w:ascii="Calibri" w:hAnsi="Calibri" w:cs="Calibri"/>
          <w:color w:val="000000"/>
          <w:spacing w:val="-4"/>
          <w:u w:val="single"/>
        </w:rPr>
        <w:t>i</w:t>
      </w:r>
      <w:r>
        <w:rPr>
          <w:rFonts w:ascii="Calibri" w:hAnsi="Calibri" w:cs="Calibri"/>
          <w:color w:val="000000"/>
          <w:spacing w:val="2"/>
          <w:u w:val="single"/>
        </w:rPr>
        <w:t>c</w:t>
      </w:r>
      <w:r>
        <w:rPr>
          <w:rFonts w:ascii="Calibri" w:hAnsi="Calibri" w:cs="Calibri"/>
          <w:color w:val="000000"/>
          <w:u w:val="single"/>
        </w:rPr>
        <w:t xml:space="preserve">o </w:t>
      </w:r>
      <w:r>
        <w:rPr>
          <w:rFonts w:ascii="Calibri" w:hAnsi="Calibri" w:cs="Calibri"/>
          <w:color w:val="000000"/>
          <w:spacing w:val="-1"/>
          <w:u w:val="single"/>
        </w:rPr>
        <w:t>E</w:t>
      </w:r>
      <w:r>
        <w:rPr>
          <w:rFonts w:ascii="Calibri" w:hAnsi="Calibri" w:cs="Calibri"/>
          <w:color w:val="000000"/>
          <w:u w:val="single"/>
        </w:rPr>
        <w:t>u</w:t>
      </w:r>
      <w:r>
        <w:rPr>
          <w:rFonts w:ascii="Calibri" w:hAnsi="Calibri" w:cs="Calibri"/>
          <w:color w:val="000000"/>
          <w:spacing w:val="3"/>
          <w:u w:val="single"/>
        </w:rPr>
        <w:t>r</w:t>
      </w:r>
      <w:r>
        <w:rPr>
          <w:rFonts w:ascii="Calibri" w:hAnsi="Calibri" w:cs="Calibri"/>
          <w:color w:val="000000"/>
          <w:spacing w:val="-5"/>
          <w:u w:val="single"/>
        </w:rPr>
        <w:t>o</w:t>
      </w:r>
      <w:r>
        <w:rPr>
          <w:rFonts w:ascii="Calibri" w:hAnsi="Calibri" w:cs="Calibri"/>
          <w:color w:val="000000"/>
          <w:u w:val="single"/>
        </w:rPr>
        <w:t>p</w:t>
      </w:r>
      <w:r>
        <w:rPr>
          <w:rFonts w:ascii="Calibri" w:hAnsi="Calibri" w:cs="Calibri"/>
          <w:color w:val="000000"/>
          <w:spacing w:val="-2"/>
          <w:u w:val="single"/>
        </w:rPr>
        <w:t>e</w:t>
      </w:r>
      <w:r>
        <w:rPr>
          <w:rFonts w:ascii="Calibri" w:hAnsi="Calibri" w:cs="Calibri"/>
          <w:color w:val="000000"/>
          <w:spacing w:val="-5"/>
          <w:u w:val="single"/>
        </w:rPr>
        <w:t>o</w:t>
      </w:r>
      <w:r>
        <w:rPr>
          <w:rFonts w:ascii="Calibri" w:hAnsi="Calibri" w:cs="Calibri"/>
          <w:color w:val="000000"/>
          <w:u w:val="single"/>
        </w:rPr>
        <w:t>,.</w:t>
      </w:r>
    </w:p>
    <w:p w14:paraId="1CB7D328" w14:textId="77777777" w:rsidR="005B13EE" w:rsidRDefault="005B13EE" w:rsidP="005B13EE">
      <w:pPr>
        <w:suppressAutoHyphens/>
        <w:autoSpaceDE w:val="0"/>
        <w:autoSpaceDN w:val="0"/>
        <w:adjustRightInd w:val="0"/>
        <w:spacing w:before="72" w:after="56" w:line="240" w:lineRule="auto"/>
        <w:ind w:right="110"/>
        <w:rPr>
          <w:rFonts w:ascii="Calibri" w:hAnsi="Calibri" w:cs="Calibri"/>
          <w:color w:val="000000"/>
        </w:rPr>
      </w:pPr>
      <w:r>
        <w:rPr>
          <w:rFonts w:ascii="Calibri" w:hAnsi="Calibri" w:cs="Calibri"/>
          <w:color w:val="000000"/>
          <w:u w:val="single"/>
        </w:rPr>
        <w:t xml:space="preserve">È </w:t>
      </w:r>
      <w:r>
        <w:rPr>
          <w:rFonts w:ascii="Calibri" w:hAnsi="Calibri" w:cs="Calibri"/>
          <w:color w:val="000000"/>
          <w:spacing w:val="-5"/>
          <w:u w:val="single"/>
        </w:rPr>
        <w:t>v</w:t>
      </w:r>
      <w:r>
        <w:rPr>
          <w:rFonts w:ascii="Calibri" w:hAnsi="Calibri" w:cs="Calibri"/>
          <w:color w:val="000000"/>
          <w:u w:val="single"/>
        </w:rPr>
        <w:t>i</w:t>
      </w:r>
      <w:r>
        <w:rPr>
          <w:rFonts w:ascii="Calibri" w:hAnsi="Calibri" w:cs="Calibri"/>
          <w:color w:val="000000"/>
          <w:spacing w:val="-7"/>
          <w:u w:val="single"/>
        </w:rPr>
        <w:t>e</w:t>
      </w:r>
      <w:r>
        <w:rPr>
          <w:rFonts w:ascii="Calibri" w:hAnsi="Calibri" w:cs="Calibri"/>
          <w:color w:val="000000"/>
          <w:u w:val="single"/>
        </w:rPr>
        <w:t>t</w:t>
      </w:r>
      <w:r>
        <w:rPr>
          <w:rFonts w:ascii="Calibri" w:hAnsi="Calibri" w:cs="Calibri"/>
          <w:color w:val="000000"/>
          <w:spacing w:val="2"/>
          <w:u w:val="single"/>
        </w:rPr>
        <w:t>a</w:t>
      </w:r>
      <w:r>
        <w:rPr>
          <w:rFonts w:ascii="Calibri" w:hAnsi="Calibri" w:cs="Calibri"/>
          <w:color w:val="000000"/>
          <w:u w:val="single"/>
        </w:rPr>
        <w:t xml:space="preserve">to </w:t>
      </w:r>
      <w:r>
        <w:rPr>
          <w:rFonts w:ascii="Calibri" w:hAnsi="Calibri" w:cs="Calibri"/>
          <w:color w:val="000000"/>
          <w:spacing w:val="-4"/>
          <w:u w:val="single"/>
        </w:rPr>
        <w:t>i</w:t>
      </w:r>
      <w:r>
        <w:rPr>
          <w:rFonts w:ascii="Calibri" w:hAnsi="Calibri" w:cs="Calibri"/>
          <w:color w:val="000000"/>
          <w:u w:val="single"/>
        </w:rPr>
        <w:t xml:space="preserve">l </w:t>
      </w:r>
      <w:r>
        <w:rPr>
          <w:rFonts w:ascii="Calibri" w:hAnsi="Calibri" w:cs="Calibri"/>
          <w:color w:val="000000"/>
          <w:spacing w:val="3"/>
          <w:u w:val="single"/>
        </w:rPr>
        <w:t>r</w:t>
      </w:r>
      <w:r>
        <w:rPr>
          <w:rFonts w:ascii="Calibri" w:hAnsi="Calibri" w:cs="Calibri"/>
          <w:color w:val="000000"/>
          <w:spacing w:val="-4"/>
          <w:u w:val="single"/>
        </w:rPr>
        <w:t>i</w:t>
      </w:r>
      <w:r>
        <w:rPr>
          <w:rFonts w:ascii="Calibri" w:hAnsi="Calibri" w:cs="Calibri"/>
          <w:color w:val="000000"/>
          <w:spacing w:val="2"/>
          <w:u w:val="single"/>
        </w:rPr>
        <w:t>c</w:t>
      </w:r>
      <w:r>
        <w:rPr>
          <w:rFonts w:ascii="Calibri" w:hAnsi="Calibri" w:cs="Calibri"/>
          <w:color w:val="000000"/>
          <w:spacing w:val="-5"/>
          <w:u w:val="single"/>
        </w:rPr>
        <w:t>o</w:t>
      </w:r>
      <w:r>
        <w:rPr>
          <w:rFonts w:ascii="Calibri" w:hAnsi="Calibri" w:cs="Calibri"/>
          <w:color w:val="000000"/>
          <w:spacing w:val="3"/>
          <w:u w:val="single"/>
        </w:rPr>
        <w:t>r</w:t>
      </w:r>
      <w:r>
        <w:rPr>
          <w:rFonts w:ascii="Calibri" w:hAnsi="Calibri" w:cs="Calibri"/>
          <w:color w:val="000000"/>
          <w:u w:val="single"/>
        </w:rPr>
        <w:t xml:space="preserve">so </w:t>
      </w:r>
      <w:r>
        <w:rPr>
          <w:rFonts w:ascii="Calibri" w:hAnsi="Calibri" w:cs="Calibri"/>
          <w:color w:val="000000"/>
          <w:spacing w:val="2"/>
          <w:u w:val="single"/>
        </w:rPr>
        <w:t>a</w:t>
      </w:r>
      <w:r>
        <w:rPr>
          <w:rFonts w:ascii="Calibri" w:hAnsi="Calibri" w:cs="Calibri"/>
          <w:color w:val="000000"/>
          <w:spacing w:val="-4"/>
          <w:u w:val="single"/>
        </w:rPr>
        <w:t>ll</w:t>
      </w:r>
      <w:r>
        <w:rPr>
          <w:rFonts w:ascii="Calibri" w:hAnsi="Calibri" w:cs="Calibri"/>
          <w:color w:val="000000"/>
          <w:spacing w:val="3"/>
          <w:u w:val="single"/>
        </w:rPr>
        <w:t>’</w:t>
      </w:r>
      <w:r>
        <w:rPr>
          <w:rFonts w:ascii="Calibri" w:hAnsi="Calibri" w:cs="Calibri"/>
          <w:color w:val="000000"/>
          <w:spacing w:val="-4"/>
          <w:u w:val="single"/>
        </w:rPr>
        <w:t>i</w:t>
      </w:r>
      <w:r>
        <w:rPr>
          <w:rFonts w:ascii="Calibri" w:hAnsi="Calibri" w:cs="Calibri"/>
          <w:color w:val="000000"/>
          <w:u w:val="single"/>
        </w:rPr>
        <w:t>st</w:t>
      </w:r>
      <w:r>
        <w:rPr>
          <w:rFonts w:ascii="Calibri" w:hAnsi="Calibri" w:cs="Calibri"/>
          <w:color w:val="000000"/>
          <w:spacing w:val="-4"/>
          <w:u w:val="single"/>
        </w:rPr>
        <w:t>i</w:t>
      </w:r>
      <w:r>
        <w:rPr>
          <w:rFonts w:ascii="Calibri" w:hAnsi="Calibri" w:cs="Calibri"/>
          <w:color w:val="000000"/>
          <w:u w:val="single"/>
        </w:rPr>
        <w:t>tuto d</w:t>
      </w:r>
      <w:r>
        <w:rPr>
          <w:rFonts w:ascii="Calibri" w:hAnsi="Calibri" w:cs="Calibri"/>
          <w:color w:val="000000"/>
          <w:spacing w:val="-2"/>
          <w:u w:val="single"/>
        </w:rPr>
        <w:t>e</w:t>
      </w:r>
      <w:r>
        <w:rPr>
          <w:rFonts w:ascii="Calibri" w:hAnsi="Calibri" w:cs="Calibri"/>
          <w:color w:val="000000"/>
          <w:u w:val="single"/>
        </w:rPr>
        <w:t>l</w:t>
      </w:r>
      <w:r>
        <w:rPr>
          <w:rFonts w:ascii="Calibri" w:hAnsi="Calibri" w:cs="Calibri"/>
          <w:color w:val="000000"/>
          <w:spacing w:val="-4"/>
          <w:u w:val="single"/>
        </w:rPr>
        <w:t>l</w:t>
      </w:r>
      <w:r>
        <w:rPr>
          <w:rFonts w:ascii="Calibri" w:hAnsi="Calibri" w:cs="Calibri"/>
          <w:color w:val="000000"/>
          <w:spacing w:val="-2"/>
          <w:u w:val="single"/>
        </w:rPr>
        <w:t>’</w:t>
      </w:r>
      <w:r>
        <w:rPr>
          <w:rFonts w:ascii="Calibri" w:hAnsi="Calibri" w:cs="Calibri"/>
          <w:color w:val="000000"/>
          <w:spacing w:val="2"/>
          <w:u w:val="single"/>
        </w:rPr>
        <w:t>a</w:t>
      </w:r>
      <w:r>
        <w:rPr>
          <w:rFonts w:ascii="Calibri" w:hAnsi="Calibri" w:cs="Calibri"/>
          <w:color w:val="000000"/>
          <w:u w:val="single"/>
        </w:rPr>
        <w:t>v</w:t>
      </w:r>
      <w:r>
        <w:rPr>
          <w:rFonts w:ascii="Calibri" w:hAnsi="Calibri" w:cs="Calibri"/>
          <w:color w:val="000000"/>
          <w:spacing w:val="-5"/>
          <w:u w:val="single"/>
        </w:rPr>
        <w:t>v</w:t>
      </w:r>
      <w:r>
        <w:rPr>
          <w:rFonts w:ascii="Calibri" w:hAnsi="Calibri" w:cs="Calibri"/>
          <w:color w:val="000000"/>
          <w:spacing w:val="2"/>
          <w:u w:val="single"/>
        </w:rPr>
        <w:t>a</w:t>
      </w:r>
      <w:r>
        <w:rPr>
          <w:rFonts w:ascii="Calibri" w:hAnsi="Calibri" w:cs="Calibri"/>
          <w:color w:val="000000"/>
          <w:u w:val="single"/>
        </w:rPr>
        <w:t>li</w:t>
      </w:r>
      <w:r>
        <w:rPr>
          <w:rFonts w:ascii="Calibri" w:hAnsi="Calibri" w:cs="Calibri"/>
          <w:color w:val="000000"/>
          <w:spacing w:val="-4"/>
          <w:u w:val="single"/>
        </w:rPr>
        <w:t>m</w:t>
      </w:r>
      <w:r>
        <w:rPr>
          <w:rFonts w:ascii="Calibri" w:hAnsi="Calibri" w:cs="Calibri"/>
          <w:color w:val="000000"/>
          <w:spacing w:val="-2"/>
          <w:u w:val="single"/>
        </w:rPr>
        <w:t>e</w:t>
      </w:r>
      <w:r>
        <w:rPr>
          <w:rFonts w:ascii="Calibri" w:hAnsi="Calibri" w:cs="Calibri"/>
          <w:color w:val="000000"/>
          <w:u w:val="single"/>
        </w:rPr>
        <w:t>n</w:t>
      </w:r>
      <w:r>
        <w:rPr>
          <w:rFonts w:ascii="Calibri" w:hAnsi="Calibri" w:cs="Calibri"/>
          <w:color w:val="000000"/>
          <w:spacing w:val="5"/>
          <w:u w:val="single"/>
        </w:rPr>
        <w:t>t</w:t>
      </w:r>
      <w:r>
        <w:rPr>
          <w:rFonts w:ascii="Calibri" w:hAnsi="Calibri" w:cs="Calibri"/>
          <w:color w:val="000000"/>
          <w:u w:val="single"/>
        </w:rPr>
        <w:t xml:space="preserve">o </w:t>
      </w:r>
      <w:r>
        <w:rPr>
          <w:rFonts w:ascii="Calibri" w:hAnsi="Calibri" w:cs="Calibri"/>
          <w:color w:val="000000"/>
          <w:spacing w:val="-5"/>
          <w:u w:val="single"/>
        </w:rPr>
        <w:t>d</w:t>
      </w:r>
      <w:r>
        <w:rPr>
          <w:rFonts w:ascii="Calibri" w:hAnsi="Calibri" w:cs="Calibri"/>
          <w:color w:val="000000"/>
          <w:u w:val="single"/>
        </w:rPr>
        <w:t xml:space="preserve">i </w:t>
      </w:r>
      <w:r>
        <w:rPr>
          <w:rFonts w:ascii="Calibri" w:hAnsi="Calibri" w:cs="Calibri"/>
          <w:color w:val="000000"/>
          <w:spacing w:val="-2"/>
          <w:u w:val="single"/>
        </w:rPr>
        <w:t>c</w:t>
      </w:r>
      <w:r>
        <w:rPr>
          <w:rFonts w:ascii="Calibri" w:hAnsi="Calibri" w:cs="Calibri"/>
          <w:color w:val="000000"/>
          <w:spacing w:val="4"/>
          <w:u w:val="single"/>
        </w:rPr>
        <w:t>u</w:t>
      </w:r>
      <w:r>
        <w:rPr>
          <w:rFonts w:ascii="Calibri" w:hAnsi="Calibri" w:cs="Calibri"/>
          <w:color w:val="000000"/>
          <w:u w:val="single"/>
        </w:rPr>
        <w:t xml:space="preserve">i </w:t>
      </w:r>
      <w:r>
        <w:rPr>
          <w:rFonts w:ascii="Calibri" w:hAnsi="Calibri" w:cs="Calibri"/>
          <w:color w:val="000000"/>
          <w:spacing w:val="-2"/>
          <w:u w:val="single"/>
        </w:rPr>
        <w:t>a</w:t>
      </w:r>
      <w:r>
        <w:rPr>
          <w:rFonts w:ascii="Calibri" w:hAnsi="Calibri" w:cs="Calibri"/>
          <w:color w:val="000000"/>
          <w:spacing w:val="-4"/>
          <w:u w:val="single"/>
        </w:rPr>
        <w:t>l</w:t>
      </w:r>
      <w:r>
        <w:rPr>
          <w:rFonts w:ascii="Calibri" w:hAnsi="Calibri" w:cs="Calibri"/>
          <w:color w:val="000000"/>
          <w:u w:val="single"/>
        </w:rPr>
        <w:t>l</w:t>
      </w:r>
      <w:r>
        <w:rPr>
          <w:rFonts w:ascii="Calibri" w:hAnsi="Calibri" w:cs="Calibri"/>
          <w:color w:val="000000"/>
          <w:spacing w:val="-2"/>
          <w:u w:val="single"/>
        </w:rPr>
        <w:t>’</w:t>
      </w:r>
      <w:r>
        <w:rPr>
          <w:rFonts w:ascii="Calibri" w:hAnsi="Calibri" w:cs="Calibri"/>
          <w:color w:val="000000"/>
          <w:spacing w:val="2"/>
          <w:u w:val="single"/>
        </w:rPr>
        <w:t>a</w:t>
      </w:r>
      <w:r>
        <w:rPr>
          <w:rFonts w:ascii="Calibri" w:hAnsi="Calibri" w:cs="Calibri"/>
          <w:color w:val="000000"/>
          <w:spacing w:val="3"/>
          <w:u w:val="single"/>
        </w:rPr>
        <w:t>r</w:t>
      </w:r>
      <w:r>
        <w:rPr>
          <w:rFonts w:ascii="Calibri" w:hAnsi="Calibri" w:cs="Calibri"/>
          <w:color w:val="000000"/>
          <w:u w:val="single"/>
        </w:rPr>
        <w:t>t.</w:t>
      </w:r>
      <w:r>
        <w:rPr>
          <w:rFonts w:ascii="Calibri" w:hAnsi="Calibri" w:cs="Calibri"/>
          <w:color w:val="000000"/>
          <w:spacing w:val="-5"/>
          <w:u w:val="single"/>
        </w:rPr>
        <w:t>8</w:t>
      </w:r>
      <w:r>
        <w:rPr>
          <w:rFonts w:ascii="Calibri" w:hAnsi="Calibri" w:cs="Calibri"/>
          <w:color w:val="000000"/>
          <w:u w:val="single"/>
        </w:rPr>
        <w:t xml:space="preserve">9 </w:t>
      </w:r>
      <w:r>
        <w:rPr>
          <w:rFonts w:ascii="Calibri" w:hAnsi="Calibri" w:cs="Calibri"/>
          <w:color w:val="000000"/>
          <w:spacing w:val="-3"/>
          <w:u w:val="single"/>
        </w:rPr>
        <w:t>d</w:t>
      </w:r>
      <w:r>
        <w:rPr>
          <w:rFonts w:ascii="Calibri" w:hAnsi="Calibri" w:cs="Calibri"/>
          <w:color w:val="000000"/>
          <w:spacing w:val="-2"/>
          <w:u w:val="single"/>
        </w:rPr>
        <w:t>e</w:t>
      </w:r>
      <w:r>
        <w:rPr>
          <w:rFonts w:ascii="Calibri" w:hAnsi="Calibri" w:cs="Calibri"/>
          <w:color w:val="000000"/>
          <w:u w:val="single"/>
        </w:rPr>
        <w:t xml:space="preserve">l </w:t>
      </w:r>
      <w:r>
        <w:rPr>
          <w:rFonts w:ascii="Calibri" w:hAnsi="Calibri" w:cs="Calibri"/>
          <w:color w:val="000000"/>
          <w:spacing w:val="1"/>
          <w:u w:val="single"/>
        </w:rPr>
        <w:t>C</w:t>
      </w:r>
      <w:r>
        <w:rPr>
          <w:rFonts w:ascii="Calibri" w:hAnsi="Calibri" w:cs="Calibri"/>
          <w:color w:val="000000"/>
          <w:spacing w:val="-5"/>
          <w:u w:val="single"/>
        </w:rPr>
        <w:t>o</w:t>
      </w:r>
      <w:r>
        <w:rPr>
          <w:rFonts w:ascii="Calibri" w:hAnsi="Calibri" w:cs="Calibri"/>
          <w:color w:val="000000"/>
          <w:u w:val="single"/>
        </w:rPr>
        <w:t>d</w:t>
      </w:r>
      <w:r>
        <w:rPr>
          <w:rFonts w:ascii="Calibri" w:hAnsi="Calibri" w:cs="Calibri"/>
          <w:color w:val="000000"/>
          <w:spacing w:val="-4"/>
          <w:u w:val="single"/>
        </w:rPr>
        <w:t>i</w:t>
      </w:r>
      <w:r>
        <w:rPr>
          <w:rFonts w:ascii="Calibri" w:hAnsi="Calibri" w:cs="Calibri"/>
          <w:color w:val="000000"/>
          <w:spacing w:val="2"/>
          <w:u w:val="single"/>
        </w:rPr>
        <w:t>c</w:t>
      </w:r>
      <w:r>
        <w:rPr>
          <w:rFonts w:ascii="Calibri" w:hAnsi="Calibri" w:cs="Calibri"/>
          <w:color w:val="000000"/>
          <w:u w:val="single"/>
        </w:rPr>
        <w:t xml:space="preserve">e </w:t>
      </w:r>
      <w:r>
        <w:rPr>
          <w:rFonts w:ascii="Calibri" w:hAnsi="Calibri" w:cs="Calibri"/>
          <w:color w:val="000000"/>
          <w:spacing w:val="4"/>
          <w:u w:val="single"/>
        </w:rPr>
        <w:t>p</w:t>
      </w:r>
      <w:r>
        <w:rPr>
          <w:rFonts w:ascii="Calibri" w:hAnsi="Calibri" w:cs="Calibri"/>
          <w:color w:val="000000"/>
          <w:spacing w:val="-7"/>
          <w:u w:val="single"/>
        </w:rPr>
        <w:t>e</w:t>
      </w:r>
      <w:r>
        <w:rPr>
          <w:rFonts w:ascii="Calibri" w:hAnsi="Calibri" w:cs="Calibri"/>
          <w:color w:val="000000"/>
          <w:u w:val="single"/>
        </w:rPr>
        <w:t xml:space="preserve">r </w:t>
      </w:r>
      <w:r>
        <w:rPr>
          <w:rFonts w:ascii="Calibri" w:hAnsi="Calibri" w:cs="Calibri"/>
          <w:color w:val="000000"/>
          <w:spacing w:val="-4"/>
          <w:u w:val="single"/>
        </w:rPr>
        <w:t>l</w:t>
      </w:r>
      <w:r>
        <w:rPr>
          <w:rFonts w:ascii="Calibri" w:hAnsi="Calibri" w:cs="Calibri"/>
          <w:color w:val="000000"/>
          <w:u w:val="single"/>
        </w:rPr>
        <w:t>a s</w:t>
      </w:r>
      <w:r>
        <w:rPr>
          <w:rFonts w:ascii="Calibri" w:hAnsi="Calibri" w:cs="Calibri"/>
          <w:color w:val="000000"/>
          <w:spacing w:val="-5"/>
          <w:u w:val="single"/>
        </w:rPr>
        <w:t>o</w:t>
      </w:r>
      <w:r>
        <w:rPr>
          <w:rFonts w:ascii="Calibri" w:hAnsi="Calibri" w:cs="Calibri"/>
          <w:color w:val="000000"/>
          <w:u w:val="single"/>
        </w:rPr>
        <w:t>dd</w:t>
      </w:r>
      <w:r>
        <w:rPr>
          <w:rFonts w:ascii="Calibri" w:hAnsi="Calibri" w:cs="Calibri"/>
          <w:color w:val="000000"/>
          <w:spacing w:val="-4"/>
          <w:u w:val="single"/>
        </w:rPr>
        <w:t>i</w:t>
      </w:r>
      <w:r>
        <w:rPr>
          <w:rFonts w:ascii="Calibri" w:hAnsi="Calibri" w:cs="Calibri"/>
          <w:color w:val="000000"/>
          <w:u w:val="single"/>
        </w:rPr>
        <w:t>s</w:t>
      </w:r>
      <w:r>
        <w:rPr>
          <w:rFonts w:ascii="Calibri" w:hAnsi="Calibri" w:cs="Calibri"/>
          <w:color w:val="000000"/>
          <w:spacing w:val="-2"/>
          <w:u w:val="single"/>
        </w:rPr>
        <w:t>f</w:t>
      </w:r>
      <w:r>
        <w:rPr>
          <w:rFonts w:ascii="Calibri" w:hAnsi="Calibri" w:cs="Calibri"/>
          <w:color w:val="000000"/>
          <w:spacing w:val="2"/>
          <w:u w:val="single"/>
        </w:rPr>
        <w:t>a</w:t>
      </w:r>
      <w:r>
        <w:rPr>
          <w:rFonts w:ascii="Calibri" w:hAnsi="Calibri" w:cs="Calibri"/>
          <w:color w:val="000000"/>
          <w:spacing w:val="-2"/>
          <w:u w:val="single"/>
        </w:rPr>
        <w:t>z</w:t>
      </w:r>
      <w:r>
        <w:rPr>
          <w:rFonts w:ascii="Calibri" w:hAnsi="Calibri" w:cs="Calibri"/>
          <w:color w:val="000000"/>
          <w:u w:val="single"/>
        </w:rPr>
        <w:t>ione d</w:t>
      </w:r>
      <w:r>
        <w:rPr>
          <w:rFonts w:ascii="Calibri" w:hAnsi="Calibri" w:cs="Calibri"/>
          <w:color w:val="000000"/>
          <w:spacing w:val="-2"/>
          <w:u w:val="single"/>
        </w:rPr>
        <w:t>e</w:t>
      </w:r>
      <w:r>
        <w:rPr>
          <w:rFonts w:ascii="Calibri" w:hAnsi="Calibri" w:cs="Calibri"/>
          <w:color w:val="000000"/>
          <w:u w:val="single"/>
        </w:rPr>
        <w:t xml:space="preserve">i </w:t>
      </w:r>
      <w:r>
        <w:rPr>
          <w:rFonts w:ascii="Calibri" w:hAnsi="Calibri" w:cs="Calibri"/>
          <w:color w:val="000000"/>
          <w:spacing w:val="3"/>
          <w:u w:val="single"/>
        </w:rPr>
        <w:t>r</w:t>
      </w:r>
      <w:r>
        <w:rPr>
          <w:rFonts w:ascii="Calibri" w:hAnsi="Calibri" w:cs="Calibri"/>
          <w:color w:val="000000"/>
          <w:spacing w:val="-2"/>
          <w:u w:val="single"/>
        </w:rPr>
        <w:t>e</w:t>
      </w:r>
      <w:r>
        <w:rPr>
          <w:rFonts w:ascii="Calibri" w:hAnsi="Calibri" w:cs="Calibri"/>
          <w:color w:val="000000"/>
          <w:spacing w:val="-5"/>
          <w:u w:val="single"/>
        </w:rPr>
        <w:t>q</w:t>
      </w:r>
      <w:r>
        <w:rPr>
          <w:rFonts w:ascii="Calibri" w:hAnsi="Calibri" w:cs="Calibri"/>
          <w:color w:val="000000"/>
          <w:spacing w:val="4"/>
          <w:u w:val="single"/>
        </w:rPr>
        <w:t>u</w:t>
      </w:r>
      <w:r>
        <w:rPr>
          <w:rFonts w:ascii="Calibri" w:hAnsi="Calibri" w:cs="Calibri"/>
          <w:color w:val="000000"/>
          <w:spacing w:val="-4"/>
          <w:u w:val="single"/>
        </w:rPr>
        <w:t>i</w:t>
      </w:r>
      <w:r>
        <w:rPr>
          <w:rFonts w:ascii="Calibri" w:hAnsi="Calibri" w:cs="Calibri"/>
          <w:color w:val="000000"/>
          <w:u w:val="single"/>
        </w:rPr>
        <w:t>s</w:t>
      </w:r>
      <w:r>
        <w:rPr>
          <w:rFonts w:ascii="Calibri" w:hAnsi="Calibri" w:cs="Calibri"/>
          <w:color w:val="000000"/>
          <w:spacing w:val="-4"/>
          <w:u w:val="single"/>
        </w:rPr>
        <w:t>i</w:t>
      </w:r>
      <w:r>
        <w:rPr>
          <w:rFonts w:ascii="Calibri" w:hAnsi="Calibri" w:cs="Calibri"/>
          <w:color w:val="000000"/>
          <w:spacing w:val="5"/>
          <w:u w:val="single"/>
        </w:rPr>
        <w:t>t</w:t>
      </w:r>
      <w:r>
        <w:rPr>
          <w:rFonts w:ascii="Calibri" w:hAnsi="Calibri" w:cs="Calibri"/>
          <w:color w:val="000000"/>
          <w:u w:val="single"/>
        </w:rPr>
        <w:t>i g</w:t>
      </w:r>
      <w:r>
        <w:rPr>
          <w:rFonts w:ascii="Calibri" w:hAnsi="Calibri" w:cs="Calibri"/>
          <w:color w:val="000000"/>
          <w:spacing w:val="-2"/>
          <w:u w:val="single"/>
        </w:rPr>
        <w:t>e</w:t>
      </w:r>
      <w:r>
        <w:rPr>
          <w:rFonts w:ascii="Calibri" w:hAnsi="Calibri" w:cs="Calibri"/>
          <w:color w:val="000000"/>
          <w:u w:val="single"/>
        </w:rPr>
        <w:t>n</w:t>
      </w:r>
      <w:r>
        <w:rPr>
          <w:rFonts w:ascii="Calibri" w:hAnsi="Calibri" w:cs="Calibri"/>
          <w:color w:val="000000"/>
          <w:spacing w:val="-7"/>
          <w:u w:val="single"/>
        </w:rPr>
        <w:t>e</w:t>
      </w:r>
      <w:r>
        <w:rPr>
          <w:rFonts w:ascii="Calibri" w:hAnsi="Calibri" w:cs="Calibri"/>
          <w:color w:val="000000"/>
          <w:spacing w:val="3"/>
          <w:u w:val="single"/>
        </w:rPr>
        <w:t>r</w:t>
      </w:r>
      <w:r>
        <w:rPr>
          <w:rFonts w:ascii="Calibri" w:hAnsi="Calibri" w:cs="Calibri"/>
          <w:color w:val="000000"/>
          <w:spacing w:val="2"/>
          <w:u w:val="single"/>
        </w:rPr>
        <w:t>a</w:t>
      </w:r>
      <w:r>
        <w:rPr>
          <w:rFonts w:ascii="Calibri" w:hAnsi="Calibri" w:cs="Calibri"/>
          <w:color w:val="000000"/>
          <w:u w:val="single"/>
        </w:rPr>
        <w:t>l</w:t>
      </w:r>
      <w:r>
        <w:rPr>
          <w:rFonts w:ascii="Calibri" w:hAnsi="Calibri" w:cs="Calibri"/>
          <w:color w:val="000000"/>
          <w:spacing w:val="-4"/>
          <w:u w:val="single"/>
        </w:rPr>
        <w:t>i</w:t>
      </w:r>
      <w:r>
        <w:rPr>
          <w:rFonts w:ascii="Calibri" w:hAnsi="Calibri" w:cs="Calibri"/>
          <w:color w:val="000000"/>
          <w:u w:val="single"/>
        </w:rPr>
        <w:t>.</w:t>
      </w:r>
    </w:p>
    <w:p w14:paraId="532C655F" w14:textId="77777777" w:rsidR="005B13EE" w:rsidRDefault="005B13EE" w:rsidP="005B13EE">
      <w:pPr>
        <w:suppressAutoHyphens/>
        <w:autoSpaceDE w:val="0"/>
        <w:autoSpaceDN w:val="0"/>
        <w:adjustRightInd w:val="0"/>
        <w:spacing w:before="2" w:after="0" w:line="276" w:lineRule="auto"/>
        <w:rPr>
          <w:rFonts w:ascii="Calibri" w:hAnsi="Calibri" w:cs="Calibri"/>
        </w:rPr>
      </w:pPr>
    </w:p>
    <w:p w14:paraId="6939BE0F" w14:textId="77777777" w:rsidR="005B13EE" w:rsidRDefault="005B13EE" w:rsidP="005B13EE">
      <w:pPr>
        <w:keepNext/>
        <w:tabs>
          <w:tab w:val="left" w:pos="9072"/>
        </w:tabs>
        <w:suppressAutoHyphens/>
        <w:autoSpaceDE w:val="0"/>
        <w:autoSpaceDN w:val="0"/>
        <w:adjustRightInd w:val="0"/>
        <w:spacing w:after="0" w:line="276" w:lineRule="auto"/>
        <w:ind w:right="141"/>
        <w:jc w:val="both"/>
        <w:rPr>
          <w:rFonts w:ascii="Calibri" w:hAnsi="Calibri" w:cs="Calibri"/>
          <w:b/>
          <w:bCs/>
          <w:color w:val="000000"/>
          <w:spacing w:val="-1"/>
          <w:sz w:val="20"/>
          <w:szCs w:val="20"/>
        </w:rPr>
      </w:pPr>
      <w:r>
        <w:rPr>
          <w:rFonts w:ascii="Calibri" w:hAnsi="Calibri" w:cs="Calibri"/>
          <w:b/>
          <w:bCs/>
          <w:color w:val="000000"/>
          <w:spacing w:val="-1"/>
          <w:sz w:val="20"/>
          <w:szCs w:val="20"/>
        </w:rPr>
        <w:t>8.2 - Requisiti di idoneità professionale ex art. 83 lett. a) del Codice:</w:t>
      </w:r>
    </w:p>
    <w:p w14:paraId="306A3A19" w14:textId="79ABBBAA" w:rsidR="005B13EE" w:rsidRDefault="005B13EE" w:rsidP="005B13EE">
      <w:pPr>
        <w:suppressAutoHyphens/>
        <w:autoSpaceDE w:val="0"/>
        <w:autoSpaceDN w:val="0"/>
        <w:adjustRightInd w:val="0"/>
        <w:spacing w:after="0" w:line="100" w:lineRule="atLeast"/>
        <w:jc w:val="both"/>
        <w:rPr>
          <w:rFonts w:ascii="Calibri" w:hAnsi="Calibri" w:cs="Calibri"/>
          <w:color w:val="000000"/>
          <w:sz w:val="20"/>
          <w:szCs w:val="20"/>
        </w:rPr>
      </w:pPr>
      <w:r w:rsidRPr="00B07D34">
        <w:rPr>
          <w:rFonts w:ascii="Calibri" w:hAnsi="Calibri" w:cs="Calibri"/>
          <w:color w:val="000000"/>
          <w:sz w:val="20"/>
          <w:szCs w:val="20"/>
        </w:rPr>
        <w:t xml:space="preserve">Il concorrente dovrà dichiarare ai sensi degli artt. 46 e 47 del D.P.R. n. 445/2000 di essere in possesso d’iscrizione al Registro delle Imprese tenuto dalla Camera di Commercio Industria, Artigianato e Agricoltura, </w:t>
      </w:r>
      <w:r w:rsidRPr="00B07D34">
        <w:rPr>
          <w:rFonts w:ascii="Calibri" w:hAnsi="Calibri" w:cs="Calibri"/>
          <w:color w:val="000000"/>
          <w:sz w:val="20"/>
          <w:szCs w:val="20"/>
          <w:u w:val="single"/>
        </w:rPr>
        <w:t>per servizi coerenti a quello oggetto del presente appalto</w:t>
      </w:r>
      <w:r w:rsidRPr="00B07D34">
        <w:rPr>
          <w:rFonts w:ascii="Calibri" w:hAnsi="Calibri" w:cs="Calibri"/>
          <w:color w:val="000000"/>
          <w:sz w:val="20"/>
          <w:szCs w:val="20"/>
        </w:rPr>
        <w:t>.</w:t>
      </w:r>
    </w:p>
    <w:p w14:paraId="4C4B51F5" w14:textId="77777777" w:rsidR="00B07D34" w:rsidRDefault="00B07D34" w:rsidP="005B13EE">
      <w:pPr>
        <w:suppressAutoHyphens/>
        <w:autoSpaceDE w:val="0"/>
        <w:autoSpaceDN w:val="0"/>
        <w:adjustRightInd w:val="0"/>
        <w:spacing w:after="0" w:line="100" w:lineRule="atLeast"/>
        <w:jc w:val="both"/>
        <w:rPr>
          <w:rFonts w:ascii="Calibri" w:hAnsi="Calibri" w:cs="Calibri"/>
          <w:color w:val="000000"/>
          <w:sz w:val="20"/>
          <w:szCs w:val="20"/>
        </w:rPr>
      </w:pPr>
    </w:p>
    <w:p w14:paraId="76439736" w14:textId="77777777" w:rsidR="005B13EE" w:rsidRDefault="005B13EE" w:rsidP="005B13EE">
      <w:pPr>
        <w:suppressAutoHyphens/>
        <w:autoSpaceDE w:val="0"/>
        <w:autoSpaceDN w:val="0"/>
        <w:adjustRightInd w:val="0"/>
        <w:spacing w:after="0" w:line="100" w:lineRule="atLeast"/>
        <w:jc w:val="both"/>
        <w:rPr>
          <w:rFonts w:ascii="Calibri" w:hAnsi="Calibri" w:cs="Calibri"/>
          <w:color w:val="000000"/>
          <w:sz w:val="20"/>
          <w:szCs w:val="20"/>
        </w:rPr>
      </w:pPr>
      <w:r>
        <w:rPr>
          <w:rFonts w:ascii="Calibri" w:hAnsi="Calibri" w:cs="Calibri"/>
          <w:color w:val="000000"/>
          <w:sz w:val="20"/>
          <w:szCs w:val="20"/>
        </w:rPr>
        <w:t>Il requisito di partecipazione di idoneità professionale dovrà essere posseduto da ciascuna delle imprese facenti parte di eventuale raggruppamento e, in caso di consorzi ex art. 45 comma 2 lett. b) e c), dovrà essere posseduto dal consorzio e dalle imprese consorziate indicate come esecutrici.</w:t>
      </w:r>
    </w:p>
    <w:p w14:paraId="1A0CF36C" w14:textId="77777777" w:rsidR="005B13EE" w:rsidRDefault="005B13EE" w:rsidP="005B13EE">
      <w:pPr>
        <w:suppressAutoHyphens/>
        <w:autoSpaceDE w:val="0"/>
        <w:autoSpaceDN w:val="0"/>
        <w:adjustRightInd w:val="0"/>
        <w:spacing w:after="0" w:line="100" w:lineRule="atLeast"/>
        <w:jc w:val="both"/>
        <w:rPr>
          <w:rFonts w:ascii="Calibri" w:hAnsi="Calibri" w:cs="Calibri"/>
          <w:color w:val="000000"/>
          <w:sz w:val="20"/>
          <w:szCs w:val="20"/>
        </w:rPr>
      </w:pPr>
    </w:p>
    <w:p w14:paraId="7DE332FF" w14:textId="77777777" w:rsidR="005B13EE" w:rsidRDefault="005B13EE" w:rsidP="005B13EE">
      <w:pPr>
        <w:keepNext/>
        <w:suppressAutoHyphens/>
        <w:autoSpaceDE w:val="0"/>
        <w:autoSpaceDN w:val="0"/>
        <w:adjustRightInd w:val="0"/>
        <w:spacing w:after="0" w:line="276" w:lineRule="auto"/>
        <w:ind w:right="3597"/>
        <w:jc w:val="both"/>
        <w:rPr>
          <w:rFonts w:ascii="Calibri" w:hAnsi="Calibri" w:cs="Calibri"/>
          <w:b/>
          <w:bCs/>
          <w:color w:val="000000"/>
          <w:spacing w:val="-1"/>
          <w:sz w:val="20"/>
          <w:szCs w:val="20"/>
        </w:rPr>
      </w:pPr>
      <w:r>
        <w:rPr>
          <w:rFonts w:ascii="Calibri" w:hAnsi="Calibri" w:cs="Calibri"/>
          <w:b/>
          <w:bCs/>
          <w:color w:val="000000"/>
          <w:spacing w:val="-1"/>
          <w:sz w:val="20"/>
          <w:szCs w:val="20"/>
        </w:rPr>
        <w:t>8.3 - Requisiti di capacità economica ex art. 83 lett. b) del Codice:</w:t>
      </w:r>
    </w:p>
    <w:p w14:paraId="10286CC2" w14:textId="4279021F" w:rsidR="005B13EE" w:rsidRDefault="005B13EE" w:rsidP="005B13EE">
      <w:pPr>
        <w:suppressAutoHyphens/>
        <w:autoSpaceDE w:val="0"/>
        <w:autoSpaceDN w:val="0"/>
        <w:adjustRightInd w:val="0"/>
        <w:spacing w:after="0" w:line="100" w:lineRule="atLeast"/>
        <w:jc w:val="both"/>
        <w:rPr>
          <w:rFonts w:ascii="Calibri" w:hAnsi="Calibri" w:cs="Calibri"/>
          <w:color w:val="000000"/>
          <w:sz w:val="20"/>
          <w:szCs w:val="20"/>
        </w:rPr>
      </w:pPr>
      <w:r>
        <w:rPr>
          <w:rFonts w:ascii="Calibri" w:hAnsi="Calibri" w:cs="Calibri"/>
          <w:color w:val="000000"/>
          <w:sz w:val="20"/>
          <w:szCs w:val="20"/>
        </w:rPr>
        <w:t xml:space="preserve">Il concorrente, dovrà dichiarare, ai sensi degli artt. 46 e 47 del D.P.R. n. 445/2000, di essere in possesso dei seguenti requisiti: fatturato globale relativo alle attività svolte negli ultimi 3 (tre) anni antecedenti alla pubblicazione del bando non inferiore ad </w:t>
      </w:r>
      <w:r w:rsidRPr="00B07D34">
        <w:rPr>
          <w:rFonts w:ascii="Calibri" w:hAnsi="Calibri" w:cs="Calibri"/>
          <w:b/>
          <w:bCs/>
          <w:color w:val="000000"/>
          <w:sz w:val="20"/>
          <w:szCs w:val="20"/>
        </w:rPr>
        <w:t xml:space="preserve">Euro </w:t>
      </w:r>
      <w:r w:rsidR="00B07D34" w:rsidRPr="00B07D34">
        <w:rPr>
          <w:rFonts w:ascii="Calibri" w:hAnsi="Calibri" w:cs="Calibri"/>
          <w:b/>
          <w:bCs/>
          <w:color w:val="000000"/>
          <w:sz w:val="20"/>
          <w:szCs w:val="20"/>
        </w:rPr>
        <w:t>60</w:t>
      </w:r>
      <w:r w:rsidRPr="00B07D34">
        <w:rPr>
          <w:rFonts w:ascii="Calibri" w:hAnsi="Calibri" w:cs="Calibri"/>
          <w:b/>
          <w:bCs/>
          <w:color w:val="000000"/>
          <w:sz w:val="20"/>
          <w:szCs w:val="20"/>
        </w:rPr>
        <w:t>.</w:t>
      </w:r>
      <w:r w:rsidR="002462A9" w:rsidRPr="00B07D34">
        <w:rPr>
          <w:rFonts w:ascii="Calibri" w:hAnsi="Calibri" w:cs="Calibri"/>
          <w:b/>
          <w:bCs/>
          <w:color w:val="000000"/>
          <w:sz w:val="20"/>
          <w:szCs w:val="20"/>
        </w:rPr>
        <w:t>000</w:t>
      </w:r>
      <w:r w:rsidRPr="00B07D34">
        <w:rPr>
          <w:rFonts w:ascii="Calibri" w:hAnsi="Calibri" w:cs="Calibri"/>
          <w:b/>
          <w:bCs/>
          <w:color w:val="000000"/>
          <w:sz w:val="20"/>
          <w:szCs w:val="20"/>
        </w:rPr>
        <w:t xml:space="preserve">,00 </w:t>
      </w:r>
      <w:r w:rsidRPr="00B07D34">
        <w:rPr>
          <w:rFonts w:ascii="Calibri" w:hAnsi="Calibri" w:cs="Calibri"/>
          <w:color w:val="000000"/>
          <w:sz w:val="20"/>
          <w:szCs w:val="20"/>
        </w:rPr>
        <w:t>(1,5 volte la base di gara), desunto da Bilanci o dichiarazione</w:t>
      </w:r>
      <w:r>
        <w:rPr>
          <w:rFonts w:ascii="Calibri" w:hAnsi="Calibri" w:cs="Calibri"/>
          <w:color w:val="000000"/>
          <w:sz w:val="20"/>
          <w:szCs w:val="20"/>
        </w:rPr>
        <w:t xml:space="preserve"> Iva o imposta equivalente per i Concorrenti in ambito U.E. </w:t>
      </w:r>
    </w:p>
    <w:p w14:paraId="79E0F55C" w14:textId="77777777" w:rsidR="005B13EE" w:rsidRDefault="005B13EE" w:rsidP="005B13EE">
      <w:pPr>
        <w:suppressAutoHyphens/>
        <w:autoSpaceDE w:val="0"/>
        <w:autoSpaceDN w:val="0"/>
        <w:adjustRightInd w:val="0"/>
        <w:spacing w:after="0" w:line="100" w:lineRule="atLeast"/>
        <w:jc w:val="both"/>
        <w:rPr>
          <w:rFonts w:ascii="Calibri" w:hAnsi="Calibri" w:cs="Calibri"/>
          <w:color w:val="000000"/>
          <w:sz w:val="20"/>
          <w:szCs w:val="20"/>
        </w:rPr>
      </w:pPr>
    </w:p>
    <w:p w14:paraId="4631D50A" w14:textId="77777777" w:rsidR="005B13EE" w:rsidRDefault="005B13EE" w:rsidP="005B13EE">
      <w:pPr>
        <w:suppressAutoHyphens/>
        <w:autoSpaceDE w:val="0"/>
        <w:autoSpaceDN w:val="0"/>
        <w:adjustRightInd w:val="0"/>
        <w:spacing w:after="0" w:line="100" w:lineRule="atLeast"/>
        <w:jc w:val="both"/>
        <w:rPr>
          <w:rFonts w:ascii="Calibri" w:hAnsi="Calibri" w:cs="Calibri"/>
          <w:color w:val="000000"/>
          <w:sz w:val="20"/>
          <w:szCs w:val="20"/>
        </w:rPr>
      </w:pPr>
      <w:r>
        <w:rPr>
          <w:rFonts w:ascii="Calibri" w:hAnsi="Calibri" w:cs="Calibri"/>
          <w:color w:val="000000"/>
          <w:sz w:val="20"/>
          <w:szCs w:val="20"/>
        </w:rPr>
        <w:t>Nel caso di attività in esercizio da meno di tre anni, il fatturato sarà rapportato al periodo di tempo di esercizio dell’attività.</w:t>
      </w:r>
    </w:p>
    <w:p w14:paraId="00C6BBF9" w14:textId="77777777" w:rsidR="005B13EE" w:rsidRDefault="005B13EE" w:rsidP="005B13EE">
      <w:pPr>
        <w:suppressAutoHyphens/>
        <w:autoSpaceDE w:val="0"/>
        <w:autoSpaceDN w:val="0"/>
        <w:adjustRightInd w:val="0"/>
        <w:spacing w:after="0" w:line="100" w:lineRule="atLeast"/>
        <w:jc w:val="both"/>
        <w:rPr>
          <w:rFonts w:ascii="Calibri" w:hAnsi="Calibri" w:cs="Calibri"/>
          <w:color w:val="000000"/>
          <w:sz w:val="20"/>
          <w:szCs w:val="20"/>
        </w:rPr>
      </w:pPr>
    </w:p>
    <w:p w14:paraId="6326030A" w14:textId="77777777" w:rsidR="005B13EE" w:rsidRDefault="005B13EE" w:rsidP="005B13EE">
      <w:pPr>
        <w:suppressAutoHyphens/>
        <w:autoSpaceDE w:val="0"/>
        <w:autoSpaceDN w:val="0"/>
        <w:adjustRightInd w:val="0"/>
        <w:spacing w:after="0" w:line="100" w:lineRule="atLeast"/>
        <w:jc w:val="both"/>
        <w:rPr>
          <w:rFonts w:ascii="Calibri" w:hAnsi="Calibri" w:cs="Calibri"/>
          <w:color w:val="000000"/>
          <w:sz w:val="20"/>
          <w:szCs w:val="20"/>
        </w:rPr>
      </w:pPr>
      <w:r>
        <w:rPr>
          <w:rFonts w:ascii="Calibri" w:hAnsi="Calibri" w:cs="Calibri"/>
          <w:color w:val="000000"/>
          <w:sz w:val="20"/>
          <w:szCs w:val="20"/>
        </w:rPr>
        <w:t>Nel caso di RTI, consorzio ordinario e GEIE i requisiti di cui al precedente punto 8.3 dovranno essere apportati ai sensi dell’articolo 48 del Codice.</w:t>
      </w:r>
    </w:p>
    <w:p w14:paraId="444F90B1" w14:textId="77777777" w:rsidR="005B13EE" w:rsidRDefault="005B13EE" w:rsidP="005B13EE">
      <w:pPr>
        <w:suppressAutoHyphens/>
        <w:autoSpaceDE w:val="0"/>
        <w:autoSpaceDN w:val="0"/>
        <w:adjustRightInd w:val="0"/>
        <w:spacing w:after="0" w:line="100" w:lineRule="atLeast"/>
        <w:jc w:val="both"/>
        <w:rPr>
          <w:rFonts w:ascii="Calibri" w:hAnsi="Calibri" w:cs="Calibri"/>
          <w:color w:val="000000"/>
          <w:sz w:val="20"/>
          <w:szCs w:val="20"/>
        </w:rPr>
      </w:pPr>
      <w:r>
        <w:rPr>
          <w:rFonts w:ascii="Calibri" w:hAnsi="Calibri" w:cs="Calibri"/>
          <w:color w:val="000000"/>
          <w:sz w:val="20"/>
          <w:szCs w:val="20"/>
        </w:rPr>
        <w:t>Si specifica che i requisiti di cui al punto 8.3) dovranno essere apportati in parte da ciascun membro del raggruppamento.</w:t>
      </w:r>
    </w:p>
    <w:p w14:paraId="3B6EB77C" w14:textId="77777777" w:rsidR="005B13EE" w:rsidRDefault="005B13EE" w:rsidP="005B13EE">
      <w:pPr>
        <w:suppressAutoHyphens/>
        <w:autoSpaceDE w:val="0"/>
        <w:autoSpaceDN w:val="0"/>
        <w:adjustRightInd w:val="0"/>
        <w:spacing w:after="0" w:line="100" w:lineRule="atLeast"/>
        <w:jc w:val="both"/>
        <w:rPr>
          <w:rFonts w:ascii="Calibri" w:hAnsi="Calibri" w:cs="Calibri"/>
          <w:color w:val="000000"/>
          <w:sz w:val="20"/>
          <w:szCs w:val="20"/>
        </w:rPr>
      </w:pPr>
      <w:r>
        <w:rPr>
          <w:rFonts w:ascii="Calibri" w:hAnsi="Calibri" w:cs="Calibri"/>
          <w:color w:val="000000"/>
          <w:sz w:val="20"/>
          <w:szCs w:val="20"/>
        </w:rPr>
        <w:t>La mandataria dovrà comunque apportare in ogni caso i requisiti ed eseguire le prestazioni in misura maggioritaria ai sensi dell’art. 83 c. 8 del Codice.</w:t>
      </w:r>
    </w:p>
    <w:p w14:paraId="2181DA14" w14:textId="77777777" w:rsidR="005B13EE" w:rsidRDefault="005B13EE" w:rsidP="005B13EE">
      <w:pPr>
        <w:suppressAutoHyphens/>
        <w:autoSpaceDE w:val="0"/>
        <w:autoSpaceDN w:val="0"/>
        <w:adjustRightInd w:val="0"/>
        <w:spacing w:after="0" w:line="100" w:lineRule="atLeast"/>
        <w:jc w:val="both"/>
        <w:rPr>
          <w:rFonts w:ascii="Calibri" w:hAnsi="Calibri" w:cs="Calibri"/>
          <w:color w:val="000000"/>
          <w:sz w:val="20"/>
          <w:szCs w:val="20"/>
        </w:rPr>
      </w:pPr>
      <w:r>
        <w:rPr>
          <w:rFonts w:ascii="Calibri" w:hAnsi="Calibri" w:cs="Calibri"/>
          <w:color w:val="000000"/>
          <w:sz w:val="20"/>
          <w:szCs w:val="20"/>
        </w:rPr>
        <w:t>In caso di consorzi di cui all’articolo 45 comma 2 lett. b) e c) del Codice i requisiti di cui al presente punto dovranno essere apportati ai sensi dell’articolo 47 del Codice.</w:t>
      </w:r>
    </w:p>
    <w:p w14:paraId="0D97F66E" w14:textId="77777777" w:rsidR="005B13EE" w:rsidRDefault="005B13EE" w:rsidP="005B13EE">
      <w:pPr>
        <w:keepNext/>
        <w:suppressAutoHyphens/>
        <w:autoSpaceDE w:val="0"/>
        <w:autoSpaceDN w:val="0"/>
        <w:adjustRightInd w:val="0"/>
        <w:spacing w:after="0" w:line="276" w:lineRule="auto"/>
        <w:ind w:right="99"/>
        <w:jc w:val="both"/>
        <w:rPr>
          <w:rFonts w:ascii="Calibri" w:hAnsi="Calibri" w:cs="Calibri"/>
          <w:b/>
          <w:bCs/>
          <w:color w:val="000000"/>
          <w:spacing w:val="-1"/>
          <w:sz w:val="20"/>
          <w:szCs w:val="20"/>
        </w:rPr>
      </w:pPr>
    </w:p>
    <w:p w14:paraId="19D5802D" w14:textId="77777777" w:rsidR="005B13EE" w:rsidRDefault="005B13EE" w:rsidP="005B13EE">
      <w:pPr>
        <w:keepNext/>
        <w:suppressAutoHyphens/>
        <w:autoSpaceDE w:val="0"/>
        <w:autoSpaceDN w:val="0"/>
        <w:adjustRightInd w:val="0"/>
        <w:spacing w:after="0" w:line="276" w:lineRule="auto"/>
        <w:ind w:right="99"/>
        <w:jc w:val="both"/>
        <w:rPr>
          <w:rFonts w:ascii="Calibri" w:hAnsi="Calibri" w:cs="Calibri"/>
          <w:b/>
          <w:bCs/>
          <w:color w:val="000000"/>
          <w:spacing w:val="-1"/>
          <w:sz w:val="20"/>
          <w:szCs w:val="20"/>
        </w:rPr>
      </w:pPr>
      <w:r>
        <w:rPr>
          <w:rFonts w:ascii="Calibri" w:hAnsi="Calibri" w:cs="Calibri"/>
          <w:b/>
          <w:bCs/>
          <w:color w:val="000000"/>
          <w:spacing w:val="-1"/>
          <w:sz w:val="20"/>
          <w:szCs w:val="20"/>
        </w:rPr>
        <w:t>8.4 - Requisiti di capacità tecniche e professionali ex art. 83 lett. c) del Codice.</w:t>
      </w:r>
    </w:p>
    <w:p w14:paraId="2EA30A40" w14:textId="653694D3" w:rsidR="005B13EE" w:rsidRDefault="005B13EE" w:rsidP="005B13EE">
      <w:pPr>
        <w:suppressAutoHyphens/>
        <w:autoSpaceDE w:val="0"/>
        <w:autoSpaceDN w:val="0"/>
        <w:adjustRightInd w:val="0"/>
        <w:spacing w:after="0" w:line="100" w:lineRule="atLeast"/>
        <w:jc w:val="both"/>
        <w:rPr>
          <w:rFonts w:ascii="Calibri" w:hAnsi="Calibri" w:cs="Calibri"/>
          <w:color w:val="000000"/>
          <w:sz w:val="20"/>
          <w:szCs w:val="20"/>
        </w:rPr>
      </w:pPr>
      <w:r>
        <w:rPr>
          <w:rFonts w:ascii="Calibri" w:hAnsi="Calibri" w:cs="Calibri"/>
          <w:color w:val="000000"/>
          <w:sz w:val="20"/>
          <w:szCs w:val="20"/>
        </w:rPr>
        <w:t xml:space="preserve">Il concorrente, dovrà dichiarare ai sensi degli artt. 46 e 47 del D.P.R. n. 445/2000 di aver eseguito nel triennio precedente </w:t>
      </w:r>
      <w:r>
        <w:rPr>
          <w:rFonts w:ascii="Calibri" w:hAnsi="Calibri" w:cs="Calibri"/>
          <w:b/>
          <w:bCs/>
          <w:color w:val="000000"/>
          <w:sz w:val="20"/>
          <w:szCs w:val="20"/>
        </w:rPr>
        <w:t>servizi analoghi</w:t>
      </w:r>
      <w:r>
        <w:rPr>
          <w:rFonts w:ascii="Calibri" w:hAnsi="Calibri" w:cs="Calibri"/>
          <w:color w:val="000000"/>
          <w:sz w:val="20"/>
          <w:szCs w:val="20"/>
        </w:rPr>
        <w:t xml:space="preserve"> a quelli oggetto del presente appalto per un importo complessivo non inferiore all’importo posto a base di gara pari </w:t>
      </w:r>
      <w:r>
        <w:rPr>
          <w:rFonts w:ascii="Calibri" w:hAnsi="Calibri" w:cs="Calibri"/>
          <w:b/>
          <w:bCs/>
          <w:color w:val="000000"/>
          <w:sz w:val="20"/>
          <w:szCs w:val="20"/>
        </w:rPr>
        <w:t xml:space="preserve">a </w:t>
      </w:r>
      <w:r w:rsidRPr="00B07D34">
        <w:rPr>
          <w:rFonts w:ascii="Calibri" w:hAnsi="Calibri" w:cs="Calibri"/>
          <w:b/>
          <w:bCs/>
          <w:color w:val="000000"/>
          <w:sz w:val="20"/>
          <w:szCs w:val="20"/>
        </w:rPr>
        <w:t>€ 4</w:t>
      </w:r>
      <w:r w:rsidR="00B07D34" w:rsidRPr="00B07D34">
        <w:rPr>
          <w:rFonts w:ascii="Calibri" w:hAnsi="Calibri" w:cs="Calibri"/>
          <w:b/>
          <w:bCs/>
          <w:color w:val="000000"/>
          <w:sz w:val="20"/>
          <w:szCs w:val="20"/>
        </w:rPr>
        <w:t>0</w:t>
      </w:r>
      <w:r w:rsidR="002462A9" w:rsidRPr="00B07D34">
        <w:rPr>
          <w:rFonts w:ascii="Calibri" w:hAnsi="Calibri" w:cs="Calibri"/>
          <w:b/>
          <w:bCs/>
          <w:color w:val="000000"/>
          <w:sz w:val="20"/>
          <w:szCs w:val="20"/>
        </w:rPr>
        <w:t>.000,00</w:t>
      </w:r>
      <w:r w:rsidRPr="00B07D34">
        <w:rPr>
          <w:rFonts w:ascii="Calibri" w:hAnsi="Calibri" w:cs="Calibri"/>
          <w:color w:val="000000"/>
          <w:sz w:val="20"/>
          <w:szCs w:val="20"/>
        </w:rPr>
        <w:t>, a favore di Enti e/o privati.</w:t>
      </w:r>
    </w:p>
    <w:p w14:paraId="3FCD132A" w14:textId="77777777" w:rsidR="005B13EE" w:rsidRDefault="005B13EE" w:rsidP="005B13EE">
      <w:pPr>
        <w:suppressAutoHyphens/>
        <w:autoSpaceDE w:val="0"/>
        <w:autoSpaceDN w:val="0"/>
        <w:adjustRightInd w:val="0"/>
        <w:spacing w:after="0" w:line="100" w:lineRule="atLeast"/>
        <w:jc w:val="both"/>
        <w:rPr>
          <w:rFonts w:ascii="Calibri" w:hAnsi="Calibri" w:cs="Calibri"/>
          <w:color w:val="000000"/>
          <w:sz w:val="20"/>
          <w:szCs w:val="20"/>
        </w:rPr>
      </w:pPr>
    </w:p>
    <w:p w14:paraId="39650AE6" w14:textId="77777777" w:rsidR="005B13EE" w:rsidRDefault="005B13EE" w:rsidP="005B13EE">
      <w:pPr>
        <w:suppressAutoHyphens/>
        <w:autoSpaceDE w:val="0"/>
        <w:autoSpaceDN w:val="0"/>
        <w:adjustRightInd w:val="0"/>
        <w:spacing w:after="0" w:line="100" w:lineRule="atLeast"/>
        <w:jc w:val="both"/>
        <w:rPr>
          <w:rFonts w:ascii="Calibri" w:hAnsi="Calibri" w:cs="Calibri"/>
          <w:color w:val="000000"/>
          <w:sz w:val="20"/>
          <w:szCs w:val="20"/>
        </w:rPr>
      </w:pPr>
      <w:r>
        <w:rPr>
          <w:rFonts w:ascii="Calibri" w:hAnsi="Calibri" w:cs="Calibri"/>
          <w:color w:val="000000"/>
          <w:sz w:val="20"/>
          <w:szCs w:val="20"/>
        </w:rPr>
        <w:t>Nel caso di RTI, consorzio ordinario e GEIE i requisiti di cui al precedente punto 8.3 dovranno essere apportati ai sensi dell’articolo 48 del Codice.</w:t>
      </w:r>
    </w:p>
    <w:p w14:paraId="745FEED2" w14:textId="77777777" w:rsidR="005B13EE" w:rsidRDefault="005B13EE" w:rsidP="005B13EE">
      <w:pPr>
        <w:suppressAutoHyphens/>
        <w:autoSpaceDE w:val="0"/>
        <w:autoSpaceDN w:val="0"/>
        <w:adjustRightInd w:val="0"/>
        <w:spacing w:after="0" w:line="240" w:lineRule="auto"/>
        <w:jc w:val="both"/>
        <w:rPr>
          <w:rFonts w:ascii="Calibri" w:hAnsi="Calibri" w:cs="Calibri"/>
        </w:rPr>
      </w:pPr>
      <w:r>
        <w:rPr>
          <w:rFonts w:ascii="Calibri" w:hAnsi="Calibri" w:cs="Calibri"/>
        </w:rPr>
        <w:t>Si specifica che i requisiti di cui al punto 8.4) dovranno essere apportati in parte da ciascun membro del raggruppamento.</w:t>
      </w:r>
    </w:p>
    <w:p w14:paraId="1F59E341" w14:textId="77777777" w:rsidR="005B13EE" w:rsidRDefault="005B13EE" w:rsidP="005B13EE">
      <w:pPr>
        <w:suppressAutoHyphens/>
        <w:autoSpaceDE w:val="0"/>
        <w:autoSpaceDN w:val="0"/>
        <w:adjustRightInd w:val="0"/>
        <w:spacing w:after="0" w:line="240" w:lineRule="auto"/>
        <w:jc w:val="both"/>
        <w:rPr>
          <w:rFonts w:ascii="Calibri" w:hAnsi="Calibri" w:cs="Calibri"/>
        </w:rPr>
      </w:pPr>
      <w:r>
        <w:rPr>
          <w:rFonts w:ascii="Calibri" w:hAnsi="Calibri" w:cs="Calibri"/>
        </w:rPr>
        <w:t>La mandataria dovrà comunque apportare in ogni caso i requisiti ed eseguire le prestazioni in misura maggioritaria ai sensi dell’art. 83 co. 8 del Codice.</w:t>
      </w:r>
    </w:p>
    <w:p w14:paraId="566FFCEB" w14:textId="77777777" w:rsidR="005B13EE" w:rsidRDefault="005B13EE" w:rsidP="005B13EE">
      <w:pPr>
        <w:suppressAutoHyphens/>
        <w:autoSpaceDE w:val="0"/>
        <w:autoSpaceDN w:val="0"/>
        <w:adjustRightInd w:val="0"/>
        <w:spacing w:after="0" w:line="100" w:lineRule="atLeast"/>
        <w:jc w:val="both"/>
        <w:rPr>
          <w:rFonts w:ascii="Calibri" w:hAnsi="Calibri" w:cs="Calibri"/>
          <w:color w:val="000000"/>
          <w:sz w:val="20"/>
          <w:szCs w:val="20"/>
        </w:rPr>
      </w:pPr>
      <w:r>
        <w:rPr>
          <w:rFonts w:ascii="Calibri" w:hAnsi="Calibri" w:cs="Calibri"/>
          <w:color w:val="000000"/>
          <w:sz w:val="20"/>
          <w:szCs w:val="20"/>
        </w:rPr>
        <w:t>In caso di consorzi di cui all’articolo 45 comma 2 lett. b) e c) del Codice i requisiti di cui al presente punto dovranno essere apportati ai sensi dell’articolo 47 dello stesso.</w:t>
      </w:r>
    </w:p>
    <w:p w14:paraId="2146A814" w14:textId="77777777" w:rsidR="005B13EE" w:rsidRDefault="005B13EE" w:rsidP="005B13EE">
      <w:pPr>
        <w:suppressAutoHyphens/>
        <w:autoSpaceDE w:val="0"/>
        <w:autoSpaceDN w:val="0"/>
        <w:adjustRightInd w:val="0"/>
        <w:spacing w:after="0" w:line="100" w:lineRule="atLeast"/>
        <w:jc w:val="both"/>
        <w:rPr>
          <w:rFonts w:ascii="Calibri" w:hAnsi="Calibri" w:cs="Calibri"/>
          <w:color w:val="000000"/>
          <w:sz w:val="20"/>
          <w:szCs w:val="20"/>
        </w:rPr>
      </w:pPr>
    </w:p>
    <w:p w14:paraId="2EAABF8A" w14:textId="77777777" w:rsidR="005B13EE" w:rsidRDefault="005B13EE" w:rsidP="005B13EE">
      <w:pPr>
        <w:suppressAutoHyphens/>
        <w:autoSpaceDE w:val="0"/>
        <w:autoSpaceDN w:val="0"/>
        <w:adjustRightInd w:val="0"/>
        <w:spacing w:after="0" w:line="100" w:lineRule="atLeast"/>
        <w:jc w:val="both"/>
        <w:rPr>
          <w:rFonts w:ascii="Calibri" w:hAnsi="Calibri" w:cs="Calibri"/>
          <w:sz w:val="20"/>
          <w:szCs w:val="20"/>
        </w:rPr>
      </w:pPr>
      <w:r>
        <w:rPr>
          <w:rFonts w:ascii="Calibri" w:hAnsi="Calibri" w:cs="Calibri"/>
          <w:color w:val="000000"/>
          <w:sz w:val="20"/>
          <w:szCs w:val="20"/>
        </w:rPr>
        <w:t xml:space="preserve">Il possesso dei requisiti di capacità tecniche e professionali dovrà essere dichiarato all’interno del </w:t>
      </w:r>
      <w:r>
        <w:rPr>
          <w:rFonts w:ascii="Calibri" w:hAnsi="Calibri" w:cs="Calibri"/>
          <w:sz w:val="20"/>
          <w:szCs w:val="20"/>
        </w:rPr>
        <w:t xml:space="preserve">Documento di Gara Unico Europeo.  </w:t>
      </w:r>
    </w:p>
    <w:p w14:paraId="6782D46B" w14:textId="77777777" w:rsidR="005B13EE" w:rsidRDefault="005B13EE" w:rsidP="005B13EE">
      <w:pPr>
        <w:suppressAutoHyphens/>
        <w:autoSpaceDE w:val="0"/>
        <w:autoSpaceDN w:val="0"/>
        <w:adjustRightInd w:val="0"/>
        <w:spacing w:after="0" w:line="100" w:lineRule="atLeast"/>
        <w:rPr>
          <w:rFonts w:ascii="Calibri" w:hAnsi="Calibri" w:cs="Calibri"/>
          <w:color w:val="000000"/>
          <w:sz w:val="20"/>
          <w:szCs w:val="20"/>
        </w:rPr>
      </w:pPr>
      <w:r>
        <w:rPr>
          <w:rFonts w:ascii="Calibri" w:hAnsi="Calibri" w:cs="Calibri"/>
          <w:color w:val="000000"/>
          <w:sz w:val="20"/>
          <w:szCs w:val="20"/>
        </w:rPr>
        <w:t>Il Concorrente può dimostrare il possesso dei requisiti cui ai punti 8.3 e 8.4 avvalendosi dei requisiti di altro soggetto. A tal fine, in sede di gara, dovrà presentare tutta la documentazione prevista dall’Art. 89, co. 1) del Codice.</w:t>
      </w:r>
    </w:p>
    <w:p w14:paraId="211BEB0F" w14:textId="77777777" w:rsidR="005B13EE" w:rsidRDefault="005B13EE" w:rsidP="005B13EE">
      <w:pPr>
        <w:tabs>
          <w:tab w:val="left" w:pos="720"/>
        </w:tabs>
        <w:suppressAutoHyphens/>
        <w:autoSpaceDE w:val="0"/>
        <w:autoSpaceDN w:val="0"/>
        <w:adjustRightInd w:val="0"/>
        <w:spacing w:after="0" w:line="240" w:lineRule="auto"/>
        <w:jc w:val="both"/>
        <w:rPr>
          <w:rFonts w:ascii="Calibri" w:hAnsi="Calibri" w:cs="Calibri"/>
          <w:b/>
          <w:bCs/>
        </w:rPr>
      </w:pPr>
    </w:p>
    <w:p w14:paraId="47155E4A" w14:textId="6611FFDC" w:rsidR="005B13EE" w:rsidRDefault="005B13EE" w:rsidP="005B13EE">
      <w:pPr>
        <w:keepNext/>
        <w:suppressAutoHyphens/>
        <w:autoSpaceDE w:val="0"/>
        <w:autoSpaceDN w:val="0"/>
        <w:adjustRightInd w:val="0"/>
        <w:spacing w:after="0" w:line="276" w:lineRule="auto"/>
        <w:ind w:right="99"/>
        <w:jc w:val="both"/>
        <w:rPr>
          <w:rFonts w:ascii="Calibri" w:hAnsi="Calibri" w:cs="Calibri"/>
          <w:b/>
          <w:bCs/>
          <w:color w:val="000000"/>
          <w:spacing w:val="-1"/>
          <w:sz w:val="20"/>
          <w:szCs w:val="20"/>
        </w:rPr>
      </w:pPr>
      <w:r>
        <w:rPr>
          <w:rFonts w:ascii="Calibri" w:hAnsi="Calibri" w:cs="Calibri"/>
          <w:b/>
          <w:bCs/>
          <w:color w:val="000000"/>
          <w:spacing w:val="-1"/>
          <w:sz w:val="20"/>
          <w:szCs w:val="20"/>
        </w:rPr>
        <w:t>8.5</w:t>
      </w:r>
      <w:r w:rsidR="00CC4251">
        <w:rPr>
          <w:rFonts w:ascii="Calibri" w:hAnsi="Calibri" w:cs="Calibri"/>
          <w:b/>
          <w:bCs/>
          <w:color w:val="000000"/>
          <w:spacing w:val="-1"/>
          <w:sz w:val="20"/>
          <w:szCs w:val="20"/>
        </w:rPr>
        <w:t xml:space="preserve"> </w:t>
      </w:r>
      <w:r>
        <w:rPr>
          <w:rFonts w:ascii="Calibri" w:hAnsi="Calibri" w:cs="Calibri"/>
          <w:b/>
          <w:bCs/>
          <w:color w:val="000000"/>
          <w:spacing w:val="-1"/>
          <w:sz w:val="20"/>
          <w:szCs w:val="20"/>
        </w:rPr>
        <w:t>Requisiti informatici</w:t>
      </w:r>
    </w:p>
    <w:p w14:paraId="19CF0D6F" w14:textId="77777777" w:rsidR="005B13EE" w:rsidRDefault="005B13EE" w:rsidP="005B13EE">
      <w:pPr>
        <w:suppressAutoHyphens/>
        <w:autoSpaceDE w:val="0"/>
        <w:autoSpaceDN w:val="0"/>
        <w:adjustRightInd w:val="0"/>
        <w:spacing w:after="0" w:line="240" w:lineRule="auto"/>
        <w:ind w:right="-1"/>
        <w:jc w:val="both"/>
        <w:rPr>
          <w:rFonts w:ascii="Calibri" w:hAnsi="Calibri" w:cs="Calibri"/>
        </w:rPr>
      </w:pPr>
      <w:r>
        <w:rPr>
          <w:rFonts w:ascii="Calibri" w:hAnsi="Calibri" w:cs="Calibri"/>
        </w:rPr>
        <w:t>La partecipazione alle procedure di scelta del contraente svolte telematicamente è aperta, previa identificazione, a tutti gli operatori economici interessati, in possesso dei requisiti richiesti dalla singola procedura di gara.</w:t>
      </w:r>
    </w:p>
    <w:p w14:paraId="374318EB" w14:textId="77777777" w:rsidR="005B13EE" w:rsidRDefault="005B13EE" w:rsidP="005B13EE">
      <w:pPr>
        <w:suppressAutoHyphens/>
        <w:autoSpaceDE w:val="0"/>
        <w:autoSpaceDN w:val="0"/>
        <w:adjustRightInd w:val="0"/>
        <w:spacing w:after="0" w:line="240" w:lineRule="auto"/>
        <w:ind w:right="-1"/>
        <w:jc w:val="both"/>
        <w:rPr>
          <w:rFonts w:ascii="Calibri" w:hAnsi="Calibri" w:cs="Calibri"/>
        </w:rPr>
      </w:pPr>
      <w:r>
        <w:rPr>
          <w:rFonts w:ascii="Calibri" w:hAnsi="Calibri" w:cs="Calibri"/>
        </w:rPr>
        <w:t>Per poter operare sul sistema gli Utenti dovranno essere dotati della necessaria strumentazione.</w:t>
      </w:r>
    </w:p>
    <w:p w14:paraId="241FAEB0" w14:textId="77777777" w:rsidR="005B13EE" w:rsidRDefault="005B13EE" w:rsidP="005B13EE">
      <w:pPr>
        <w:suppressAutoHyphens/>
        <w:autoSpaceDE w:val="0"/>
        <w:autoSpaceDN w:val="0"/>
        <w:adjustRightInd w:val="0"/>
        <w:spacing w:after="0" w:line="240" w:lineRule="auto"/>
        <w:ind w:right="-1"/>
        <w:jc w:val="both"/>
        <w:rPr>
          <w:rFonts w:ascii="Calibri" w:hAnsi="Calibri" w:cs="Calibri"/>
          <w:u w:val="single"/>
        </w:rPr>
      </w:pPr>
      <w:r>
        <w:rPr>
          <w:rFonts w:ascii="Calibri" w:hAnsi="Calibri" w:cs="Calibri"/>
          <w:u w:val="single"/>
        </w:rPr>
        <w:t>Configurazione hardware minima di una postazione per l'accesso al sistema:</w:t>
      </w:r>
    </w:p>
    <w:p w14:paraId="6E7D5C11"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right="-1" w:hanging="360"/>
        <w:jc w:val="both"/>
        <w:rPr>
          <w:rFonts w:ascii="Calibri" w:hAnsi="Calibri" w:cs="Calibri"/>
        </w:rPr>
      </w:pPr>
      <w:r>
        <w:rPr>
          <w:rFonts w:ascii="Calibri" w:hAnsi="Calibri" w:cs="Calibri"/>
        </w:rPr>
        <w:t>Memoria RAM 4 GB o superiore;</w:t>
      </w:r>
    </w:p>
    <w:p w14:paraId="5A41F8FA"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right="-1" w:hanging="360"/>
        <w:jc w:val="both"/>
        <w:rPr>
          <w:rFonts w:ascii="Calibri" w:hAnsi="Calibri" w:cs="Calibri"/>
        </w:rPr>
      </w:pPr>
      <w:r>
        <w:rPr>
          <w:rFonts w:ascii="Calibri" w:hAnsi="Calibri" w:cs="Calibri"/>
        </w:rPr>
        <w:t>Scheda grafica e memoria on-board;</w:t>
      </w:r>
    </w:p>
    <w:p w14:paraId="2FF971F4"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right="-1" w:hanging="360"/>
        <w:jc w:val="both"/>
        <w:rPr>
          <w:rFonts w:ascii="Calibri" w:hAnsi="Calibri" w:cs="Calibri"/>
        </w:rPr>
      </w:pPr>
      <w:r>
        <w:rPr>
          <w:rFonts w:ascii="Calibri" w:hAnsi="Calibri" w:cs="Calibri"/>
        </w:rPr>
        <w:t>Monitor di risoluzione 800x600 pixel o superiori;</w:t>
      </w:r>
    </w:p>
    <w:p w14:paraId="0F955D09"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right="-1" w:hanging="360"/>
        <w:jc w:val="both"/>
        <w:rPr>
          <w:rFonts w:ascii="Calibri" w:hAnsi="Calibri" w:cs="Calibri"/>
        </w:rPr>
      </w:pPr>
      <w:r>
        <w:rPr>
          <w:rFonts w:ascii="Calibri" w:hAnsi="Calibri" w:cs="Calibri"/>
        </w:rPr>
        <w:t>Accesso ad internet ADSL a 640 kbit/s</w:t>
      </w:r>
    </w:p>
    <w:p w14:paraId="701EC901"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right="-1" w:hanging="360"/>
        <w:jc w:val="both"/>
        <w:rPr>
          <w:rFonts w:ascii="Calibri" w:hAnsi="Calibri" w:cs="Calibri"/>
        </w:rPr>
      </w:pPr>
      <w:r>
        <w:rPr>
          <w:rFonts w:ascii="Calibri" w:hAnsi="Calibri" w:cs="Calibri"/>
        </w:rPr>
        <w:t>Tutti gli strumenti necessari al corretto funzionamento di una normale postazione (es. tastiere, mouse, video, stampante etc.);</w:t>
      </w:r>
    </w:p>
    <w:p w14:paraId="6812280B" w14:textId="77777777" w:rsidR="005B13EE" w:rsidRDefault="005B13EE" w:rsidP="005B13EE">
      <w:pPr>
        <w:suppressAutoHyphens/>
        <w:autoSpaceDE w:val="0"/>
        <w:autoSpaceDN w:val="0"/>
        <w:adjustRightInd w:val="0"/>
        <w:spacing w:after="0" w:line="240" w:lineRule="auto"/>
        <w:ind w:right="-1"/>
        <w:jc w:val="both"/>
        <w:rPr>
          <w:rFonts w:ascii="Calibri" w:hAnsi="Calibri" w:cs="Calibri"/>
        </w:rPr>
      </w:pPr>
    </w:p>
    <w:p w14:paraId="1B97116E" w14:textId="77777777" w:rsidR="005B13EE" w:rsidRDefault="005B13EE" w:rsidP="005B13EE">
      <w:pPr>
        <w:suppressAutoHyphens/>
        <w:autoSpaceDE w:val="0"/>
        <w:autoSpaceDN w:val="0"/>
        <w:adjustRightInd w:val="0"/>
        <w:spacing w:after="0" w:line="240" w:lineRule="auto"/>
        <w:ind w:right="-1"/>
        <w:jc w:val="both"/>
        <w:rPr>
          <w:rFonts w:ascii="Calibri" w:hAnsi="Calibri" w:cs="Calibri"/>
        </w:rPr>
      </w:pPr>
      <w:r>
        <w:rPr>
          <w:rFonts w:ascii="Calibri" w:hAnsi="Calibri" w:cs="Calibri"/>
        </w:rPr>
        <w:t>Sulla postazione, dovrà essere disponibile un browser per la navigazione su internet, quali ad esempio:</w:t>
      </w:r>
    </w:p>
    <w:p w14:paraId="0D845DDD" w14:textId="77777777" w:rsidR="005B13EE" w:rsidRDefault="005B13EE" w:rsidP="005B13EE">
      <w:pPr>
        <w:suppressAutoHyphens/>
        <w:autoSpaceDE w:val="0"/>
        <w:autoSpaceDN w:val="0"/>
        <w:adjustRightInd w:val="0"/>
        <w:spacing w:after="0" w:line="240" w:lineRule="auto"/>
        <w:ind w:left="708" w:right="-1"/>
        <w:jc w:val="both"/>
        <w:rPr>
          <w:rFonts w:ascii="Calibri" w:hAnsi="Calibri" w:cs="Calibri"/>
        </w:rPr>
      </w:pPr>
      <w:r>
        <w:rPr>
          <w:rFonts w:ascii="Calibri" w:hAnsi="Calibri" w:cs="Calibri"/>
        </w:rPr>
        <w:t>- Microsoft Internet Explorer 8.0 o superiori;</w:t>
      </w:r>
    </w:p>
    <w:p w14:paraId="2A11A3E7" w14:textId="77777777" w:rsidR="005B13EE" w:rsidRDefault="005B13EE" w:rsidP="005B13EE">
      <w:pPr>
        <w:suppressAutoHyphens/>
        <w:autoSpaceDE w:val="0"/>
        <w:autoSpaceDN w:val="0"/>
        <w:adjustRightInd w:val="0"/>
        <w:spacing w:after="0" w:line="240" w:lineRule="auto"/>
        <w:ind w:left="708" w:right="-1"/>
        <w:jc w:val="both"/>
        <w:rPr>
          <w:rFonts w:ascii="Calibri" w:hAnsi="Calibri" w:cs="Calibri"/>
        </w:rPr>
      </w:pPr>
      <w:r>
        <w:rPr>
          <w:rFonts w:ascii="Calibri" w:hAnsi="Calibri" w:cs="Calibri"/>
        </w:rPr>
        <w:t>- MozillaFirefox 9.0 o superiori;</w:t>
      </w:r>
    </w:p>
    <w:p w14:paraId="01C9ACBD" w14:textId="77777777" w:rsidR="005B13EE" w:rsidRDefault="005B13EE" w:rsidP="005B13EE">
      <w:pPr>
        <w:suppressAutoHyphens/>
        <w:autoSpaceDE w:val="0"/>
        <w:autoSpaceDN w:val="0"/>
        <w:adjustRightInd w:val="0"/>
        <w:spacing w:after="0" w:line="240" w:lineRule="auto"/>
        <w:ind w:left="708" w:right="-1"/>
        <w:jc w:val="both"/>
        <w:rPr>
          <w:rFonts w:ascii="Calibri" w:hAnsi="Calibri" w:cs="Calibri"/>
        </w:rPr>
      </w:pPr>
      <w:r>
        <w:rPr>
          <w:rFonts w:ascii="Calibri" w:hAnsi="Calibri" w:cs="Calibri"/>
        </w:rPr>
        <w:t>- Google Chrome</w:t>
      </w:r>
    </w:p>
    <w:p w14:paraId="30F47DA4" w14:textId="77777777" w:rsidR="005B13EE" w:rsidRDefault="005B13EE" w:rsidP="005B13EE">
      <w:pPr>
        <w:suppressAutoHyphens/>
        <w:autoSpaceDE w:val="0"/>
        <w:autoSpaceDN w:val="0"/>
        <w:adjustRightInd w:val="0"/>
        <w:spacing w:after="0" w:line="240" w:lineRule="auto"/>
        <w:ind w:right="-1"/>
        <w:jc w:val="both"/>
        <w:rPr>
          <w:rFonts w:ascii="Calibri" w:hAnsi="Calibri" w:cs="Calibri"/>
        </w:rPr>
      </w:pPr>
    </w:p>
    <w:p w14:paraId="2E84D226" w14:textId="77777777" w:rsidR="005B13EE" w:rsidRDefault="005B13EE" w:rsidP="005B13EE">
      <w:pPr>
        <w:suppressAutoHyphens/>
        <w:autoSpaceDE w:val="0"/>
        <w:autoSpaceDN w:val="0"/>
        <w:adjustRightInd w:val="0"/>
        <w:spacing w:after="0" w:line="240" w:lineRule="auto"/>
        <w:ind w:right="-1"/>
        <w:jc w:val="both"/>
        <w:rPr>
          <w:rFonts w:ascii="Calibri" w:hAnsi="Calibri" w:cs="Calibri"/>
        </w:rPr>
      </w:pPr>
      <w:r>
        <w:rPr>
          <w:rFonts w:ascii="Calibri" w:hAnsi="Calibri" w:cs="Calibri"/>
        </w:rPr>
        <w:t>Inoltre devono essere presenti i software normalmente utilizzati per l'editing e la lettura dei documenti tipo (elenco indicativo):</w:t>
      </w:r>
    </w:p>
    <w:p w14:paraId="387ED6EB"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right="-1" w:hanging="360"/>
        <w:jc w:val="both"/>
        <w:rPr>
          <w:rFonts w:ascii="Calibri" w:hAnsi="Calibri" w:cs="Calibri"/>
        </w:rPr>
      </w:pPr>
      <w:r>
        <w:rPr>
          <w:rFonts w:ascii="Calibri" w:hAnsi="Calibri" w:cs="Calibri"/>
        </w:rPr>
        <w:t>MS Office</w:t>
      </w:r>
    </w:p>
    <w:p w14:paraId="7507CA69"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right="-1" w:hanging="360"/>
        <w:jc w:val="both"/>
        <w:rPr>
          <w:rFonts w:ascii="Calibri" w:hAnsi="Calibri" w:cs="Calibri"/>
        </w:rPr>
      </w:pPr>
      <w:r>
        <w:rPr>
          <w:rFonts w:ascii="Calibri" w:hAnsi="Calibri" w:cs="Calibri"/>
        </w:rPr>
        <w:t>Open Office o Libre Office</w:t>
      </w:r>
    </w:p>
    <w:p w14:paraId="46ED2491"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right="-1" w:hanging="360"/>
        <w:jc w:val="both"/>
        <w:rPr>
          <w:rFonts w:ascii="Calibri" w:hAnsi="Calibri" w:cs="Calibri"/>
        </w:rPr>
      </w:pPr>
      <w:r>
        <w:rPr>
          <w:rFonts w:ascii="Calibri" w:hAnsi="Calibri" w:cs="Calibri"/>
        </w:rPr>
        <w:t>Acrobat Reader o altro lettore documenti .PDF</w:t>
      </w:r>
    </w:p>
    <w:p w14:paraId="12A0A36C" w14:textId="77777777" w:rsidR="005B13EE" w:rsidRDefault="005B13EE" w:rsidP="005B13EE">
      <w:pPr>
        <w:suppressAutoHyphens/>
        <w:autoSpaceDE w:val="0"/>
        <w:autoSpaceDN w:val="0"/>
        <w:adjustRightInd w:val="0"/>
        <w:spacing w:after="0" w:line="240" w:lineRule="auto"/>
        <w:ind w:right="-1"/>
        <w:jc w:val="both"/>
        <w:rPr>
          <w:rFonts w:ascii="Calibri" w:hAnsi="Calibri" w:cs="Calibri"/>
        </w:rPr>
      </w:pPr>
    </w:p>
    <w:p w14:paraId="37AA2A6C" w14:textId="77777777" w:rsidR="005B13EE" w:rsidRDefault="005B13EE" w:rsidP="005B13EE">
      <w:pPr>
        <w:suppressAutoHyphens/>
        <w:autoSpaceDE w:val="0"/>
        <w:autoSpaceDN w:val="0"/>
        <w:adjustRightInd w:val="0"/>
        <w:spacing w:after="0" w:line="240" w:lineRule="auto"/>
        <w:ind w:right="-1"/>
        <w:jc w:val="both"/>
        <w:rPr>
          <w:rFonts w:ascii="Calibri" w:hAnsi="Calibri" w:cs="Calibri"/>
        </w:rPr>
      </w:pPr>
      <w:r>
        <w:rPr>
          <w:rFonts w:ascii="Calibri" w:hAnsi="Calibri" w:cs="Calibri"/>
        </w:rPr>
        <w:t>Va ricordato che per garantire una maggiore riservatezza delle trasmissioni viene richiesto certificato SSL con livello di codifica a 128bit.</w:t>
      </w:r>
    </w:p>
    <w:p w14:paraId="162A2FF4" w14:textId="77777777" w:rsidR="005B13EE" w:rsidRDefault="005B13EE" w:rsidP="005B13EE">
      <w:pPr>
        <w:suppressAutoHyphens/>
        <w:autoSpaceDE w:val="0"/>
        <w:autoSpaceDN w:val="0"/>
        <w:adjustRightInd w:val="0"/>
        <w:spacing w:after="0" w:line="240" w:lineRule="auto"/>
        <w:ind w:right="-1"/>
        <w:jc w:val="both"/>
        <w:rPr>
          <w:rFonts w:ascii="Calibri" w:hAnsi="Calibri" w:cs="Calibri"/>
        </w:rPr>
      </w:pPr>
      <w:r>
        <w:rPr>
          <w:rFonts w:ascii="Calibri" w:hAnsi="Calibri" w:cs="Calibri"/>
        </w:rPr>
        <w:t>I titolari o legali rappresentanti o procuratori degli operatori economici che intendono partecipare all’appalto dovranno essere in possesso di un certificato di firma digitale in corso di validità rilasciato da un organismo incluso nell’elenco pubblico dei certificatori tenuto da DigitPA, secondo quanto previsto dal Codice dell’Amministrazione Digitale (art. 29 c.1) e specificato dal DPCM 30 marzo 2009, nonché del relativo software per la visualizzazione e la firma di documenti digitali.</w:t>
      </w:r>
    </w:p>
    <w:p w14:paraId="6B7E5863" w14:textId="77777777" w:rsidR="005B13EE" w:rsidRDefault="005B13EE" w:rsidP="005B13EE">
      <w:pPr>
        <w:suppressAutoHyphens/>
        <w:autoSpaceDE w:val="0"/>
        <w:autoSpaceDN w:val="0"/>
        <w:adjustRightInd w:val="0"/>
        <w:spacing w:after="0" w:line="240" w:lineRule="auto"/>
        <w:ind w:right="-1"/>
        <w:jc w:val="both"/>
        <w:rPr>
          <w:rFonts w:ascii="Calibri" w:hAnsi="Calibri" w:cs="Calibri"/>
        </w:rPr>
      </w:pPr>
      <w:r>
        <w:rPr>
          <w:rFonts w:ascii="Calibri" w:hAnsi="Calibri" w:cs="Calibri"/>
        </w:rPr>
        <w:lastRenderedPageBreak/>
        <w:t>Per garantire il massimo livello di sicurezza nelle connessioni telematiche si invitano gli operatori, ove possibile, a dotarsi anche di un certificato di autenticazione digitale in corso di validità rilasciato da un organismo incluso nell’elenco pubblico dei certificatori, tenuto da DigitPA.</w:t>
      </w:r>
    </w:p>
    <w:p w14:paraId="6911C95F" w14:textId="77777777" w:rsidR="005B13EE" w:rsidRDefault="005B13EE" w:rsidP="005B13EE">
      <w:pPr>
        <w:suppressAutoHyphens/>
        <w:autoSpaceDE w:val="0"/>
        <w:autoSpaceDN w:val="0"/>
        <w:adjustRightInd w:val="0"/>
        <w:spacing w:after="0" w:line="240" w:lineRule="auto"/>
        <w:ind w:right="-1"/>
        <w:jc w:val="both"/>
        <w:rPr>
          <w:rFonts w:ascii="Calibri" w:hAnsi="Calibri" w:cs="Calibri"/>
        </w:rPr>
      </w:pPr>
      <w:r>
        <w:rPr>
          <w:rFonts w:ascii="Calibri" w:hAnsi="Calibri" w:cs="Calibri"/>
        </w:rPr>
        <w:t>I documenti informatici trasmessi attraverso il sistema dovranno essere nei seguenti formati, atti a garantire più agevole lettura, trasmissione ed affidabile conservazione nel tempo:</w:t>
      </w:r>
    </w:p>
    <w:p w14:paraId="6A6721A4"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right="-1" w:hanging="360"/>
        <w:jc w:val="both"/>
        <w:rPr>
          <w:rFonts w:ascii="Calibri" w:hAnsi="Calibri" w:cs="Calibri"/>
        </w:rPr>
      </w:pPr>
      <w:r>
        <w:rPr>
          <w:rFonts w:ascii="Calibri" w:hAnsi="Calibri" w:cs="Calibri"/>
        </w:rPr>
        <w:t>estensione .pdf se non sono firmati digitalmente e non sono fogli excel</w:t>
      </w:r>
    </w:p>
    <w:p w14:paraId="11829282"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right="-1" w:hanging="360"/>
        <w:jc w:val="both"/>
        <w:rPr>
          <w:rFonts w:ascii="Calibri" w:hAnsi="Calibri" w:cs="Calibri"/>
        </w:rPr>
      </w:pPr>
      <w:r>
        <w:rPr>
          <w:rFonts w:ascii="Calibri" w:hAnsi="Calibri" w:cs="Calibri"/>
        </w:rPr>
        <w:t>estensione .xls se sono fogli excel, ma non sono firmati digitalmente</w:t>
      </w:r>
    </w:p>
    <w:p w14:paraId="593B375A"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right="-1" w:hanging="360"/>
        <w:jc w:val="both"/>
        <w:rPr>
          <w:rFonts w:ascii="Calibri" w:hAnsi="Calibri" w:cs="Calibri"/>
        </w:rPr>
      </w:pPr>
      <w:r>
        <w:rPr>
          <w:rFonts w:ascii="Calibri" w:hAnsi="Calibri" w:cs="Calibri"/>
        </w:rPr>
        <w:t>estensione .p7m se sono firmati digitalmente, tale estensione deve essere in aggiunta a quella del file non firmato, quindi un documento pdf firmato digitalmente dovrà avere estensionepdf.p7m; un documento excel firmato digitalmente dovrà avere estensione .xls.p7m</w:t>
      </w:r>
    </w:p>
    <w:p w14:paraId="4FC76564"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right="-1" w:hanging="360"/>
        <w:jc w:val="both"/>
        <w:rPr>
          <w:rFonts w:ascii="Calibri" w:hAnsi="Calibri" w:cs="Calibri"/>
        </w:rPr>
      </w:pPr>
    </w:p>
    <w:p w14:paraId="2F89842C" w14:textId="77777777" w:rsidR="005B13EE" w:rsidRDefault="005B13EE" w:rsidP="005B13EE">
      <w:pPr>
        <w:suppressAutoHyphens/>
        <w:autoSpaceDE w:val="0"/>
        <w:autoSpaceDN w:val="0"/>
        <w:adjustRightInd w:val="0"/>
        <w:spacing w:after="0" w:line="240" w:lineRule="auto"/>
        <w:ind w:right="-1"/>
        <w:jc w:val="both"/>
        <w:rPr>
          <w:rFonts w:ascii="Calibri" w:hAnsi="Calibri" w:cs="Calibri"/>
        </w:rPr>
      </w:pPr>
      <w:r>
        <w:rPr>
          <w:rFonts w:ascii="Calibri" w:hAnsi="Calibri" w:cs="Calibri"/>
        </w:rPr>
        <w:t>In ogni caso, i file con estensione pdf dovranno essere leggibili almeno con AcrobatReader versione 10 oppure foxitreader versione 3.</w:t>
      </w:r>
    </w:p>
    <w:p w14:paraId="49A05377" w14:textId="77777777" w:rsidR="005B13EE" w:rsidRDefault="005B13EE" w:rsidP="005B13EE">
      <w:pPr>
        <w:suppressAutoHyphens/>
        <w:autoSpaceDE w:val="0"/>
        <w:autoSpaceDN w:val="0"/>
        <w:adjustRightInd w:val="0"/>
        <w:spacing w:after="0" w:line="240" w:lineRule="auto"/>
        <w:ind w:right="-1"/>
        <w:jc w:val="both"/>
        <w:rPr>
          <w:rFonts w:ascii="Calibri" w:hAnsi="Calibri" w:cs="Calibri"/>
        </w:rPr>
      </w:pPr>
      <w:r>
        <w:rPr>
          <w:rFonts w:ascii="Calibri" w:hAnsi="Calibri" w:cs="Calibri"/>
        </w:rPr>
        <w:t>La Stazione Appaltante non assume responsabilità della eventuale non leggibilità di documenti inseriti sul sistema in formati diversi da quelli sopra richiesti.</w:t>
      </w:r>
    </w:p>
    <w:p w14:paraId="26AEE103" w14:textId="77777777" w:rsidR="005B13EE" w:rsidRDefault="005B13EE" w:rsidP="005B13EE">
      <w:pPr>
        <w:suppressAutoHyphens/>
        <w:autoSpaceDE w:val="0"/>
        <w:autoSpaceDN w:val="0"/>
        <w:adjustRightInd w:val="0"/>
        <w:spacing w:after="0" w:line="240" w:lineRule="auto"/>
        <w:ind w:right="-1"/>
        <w:jc w:val="both"/>
        <w:rPr>
          <w:rFonts w:ascii="Calibri" w:hAnsi="Calibri" w:cs="Calibri"/>
        </w:rPr>
      </w:pPr>
      <w:r>
        <w:rPr>
          <w:rFonts w:ascii="Calibri" w:hAnsi="Calibri" w:cs="Calibri"/>
        </w:rPr>
        <w:t>Si precisa inoltre che:</w:t>
      </w:r>
    </w:p>
    <w:p w14:paraId="1DFAEF55" w14:textId="77777777" w:rsidR="005B13EE" w:rsidRDefault="005B13EE" w:rsidP="005B13EE">
      <w:pPr>
        <w:numPr>
          <w:ilvl w:val="0"/>
          <w:numId w:val="2"/>
        </w:numPr>
        <w:tabs>
          <w:tab w:val="left" w:pos="0"/>
        </w:tabs>
        <w:autoSpaceDE w:val="0"/>
        <w:autoSpaceDN w:val="0"/>
        <w:adjustRightInd w:val="0"/>
        <w:spacing w:after="0" w:line="240" w:lineRule="auto"/>
        <w:ind w:left="720" w:right="-1" w:hanging="720"/>
        <w:rPr>
          <w:rFonts w:ascii="Calibri" w:hAnsi="Calibri" w:cs="Calibri"/>
        </w:rPr>
      </w:pPr>
      <w:r>
        <w:rPr>
          <w:rFonts w:ascii="Calibri" w:hAnsi="Calibri" w:cs="Calibri"/>
        </w:rPr>
        <w:t>la presentazione della documentazione di gara e dell’offerta economica tramite il sistema è compiuta quando il concorrente visualizza un messaggio del sistema a conferma della ricezione, da parte del sistema stesso, della documentazione di gara e delle offerte;</w:t>
      </w:r>
    </w:p>
    <w:p w14:paraId="3EBC4F0B" w14:textId="77777777" w:rsidR="005B13EE" w:rsidRDefault="005B13EE" w:rsidP="005B13EE">
      <w:pPr>
        <w:numPr>
          <w:ilvl w:val="0"/>
          <w:numId w:val="2"/>
        </w:numPr>
        <w:tabs>
          <w:tab w:val="left" w:pos="0"/>
        </w:tabs>
        <w:autoSpaceDE w:val="0"/>
        <w:autoSpaceDN w:val="0"/>
        <w:adjustRightInd w:val="0"/>
        <w:spacing w:after="0" w:line="240" w:lineRule="auto"/>
        <w:ind w:left="720" w:right="-1" w:hanging="720"/>
        <w:rPr>
          <w:rFonts w:ascii="Calibri" w:hAnsi="Calibri" w:cs="Calibri"/>
        </w:rPr>
      </w:pPr>
      <w:r>
        <w:rPr>
          <w:rFonts w:ascii="Calibri" w:hAnsi="Calibri" w:cs="Calibri"/>
        </w:rPr>
        <w:t>il recepimento della documentazione di gara e delle offerte da parte del sistema lascia, tuttavia, impregiudicata la valutazione della regolarità e completezza sia della documentazione di gara che delle offerte, valutazione che è infatti riservata alla stazione appaltante;</w:t>
      </w:r>
    </w:p>
    <w:p w14:paraId="5931378E" w14:textId="77777777" w:rsidR="005B13EE" w:rsidRDefault="005B13EE" w:rsidP="005B13EE">
      <w:pPr>
        <w:numPr>
          <w:ilvl w:val="0"/>
          <w:numId w:val="2"/>
        </w:numPr>
        <w:tabs>
          <w:tab w:val="left" w:pos="0"/>
        </w:tabs>
        <w:autoSpaceDE w:val="0"/>
        <w:autoSpaceDN w:val="0"/>
        <w:adjustRightInd w:val="0"/>
        <w:spacing w:after="0" w:line="240" w:lineRule="auto"/>
        <w:ind w:left="720" w:right="-1" w:hanging="720"/>
        <w:rPr>
          <w:rFonts w:ascii="Calibri" w:hAnsi="Calibri" w:cs="Calibri"/>
        </w:rPr>
      </w:pPr>
      <w:r>
        <w:rPr>
          <w:rFonts w:ascii="Calibri" w:hAnsi="Calibri" w:cs="Calibri"/>
        </w:rPr>
        <w:t>in caso occorra apportare delle modifiche a documenti prodotti in automatico dal sistema sulla base di form on line, è necessario ripetere la procedura di compilazione del form on-line ed ottenere un nuovo documento. Questa procedura si applica ad esempio all’offerta economica ed alla domanda di partecipazione.</w:t>
      </w:r>
    </w:p>
    <w:p w14:paraId="502D2544" w14:textId="77777777" w:rsidR="005B13EE" w:rsidRDefault="005B13EE" w:rsidP="005B13EE">
      <w:pPr>
        <w:autoSpaceDE w:val="0"/>
        <w:autoSpaceDN w:val="0"/>
        <w:adjustRightInd w:val="0"/>
        <w:spacing w:after="0" w:line="240" w:lineRule="auto"/>
        <w:ind w:right="-1"/>
        <w:rPr>
          <w:rFonts w:ascii="Calibri" w:hAnsi="Calibri" w:cs="Calibri"/>
        </w:rPr>
      </w:pPr>
    </w:p>
    <w:p w14:paraId="6EFB8402" w14:textId="6314CE94" w:rsidR="005B13EE" w:rsidRPr="00CC4251" w:rsidRDefault="005B13EE" w:rsidP="00CC4251">
      <w:pPr>
        <w:pStyle w:val="Paragrafoelenco"/>
        <w:numPr>
          <w:ilvl w:val="0"/>
          <w:numId w:val="1"/>
        </w:numPr>
        <w:tabs>
          <w:tab w:val="left" w:pos="0"/>
        </w:tabs>
        <w:suppressAutoHyphens/>
        <w:autoSpaceDE w:val="0"/>
        <w:autoSpaceDN w:val="0"/>
        <w:adjustRightInd w:val="0"/>
        <w:spacing w:after="0" w:line="240" w:lineRule="auto"/>
        <w:jc w:val="both"/>
        <w:rPr>
          <w:rFonts w:ascii="Calibri" w:hAnsi="Calibri" w:cs="Calibri"/>
          <w:b/>
          <w:bCs/>
          <w:color w:val="000000"/>
        </w:rPr>
      </w:pPr>
      <w:r w:rsidRPr="00CC4251">
        <w:rPr>
          <w:rFonts w:ascii="Calibri" w:hAnsi="Calibri" w:cs="Calibri"/>
          <w:b/>
          <w:bCs/>
          <w:color w:val="000000"/>
        </w:rPr>
        <w:t xml:space="preserve">DISCIPLINA NORMATIVA DELL’APPALTO: </w:t>
      </w:r>
    </w:p>
    <w:p w14:paraId="4204268E" w14:textId="77777777" w:rsidR="005B13EE" w:rsidRDefault="005B13EE" w:rsidP="005B13EE">
      <w:pPr>
        <w:suppressAutoHyphens/>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 rapporti fra l’Unione dei Comuni e l’impresa che risulterà aggiudicataria del presente appalto saranno regolati da: </w:t>
      </w:r>
    </w:p>
    <w:p w14:paraId="3447E9BB"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hanging="360"/>
        <w:rPr>
          <w:rFonts w:ascii="Calibri" w:hAnsi="Calibri" w:cs="Calibri"/>
          <w:color w:val="000000"/>
        </w:rPr>
      </w:pPr>
      <w:r>
        <w:rPr>
          <w:rFonts w:ascii="Calibri" w:hAnsi="Calibri" w:cs="Calibri"/>
          <w:color w:val="000000"/>
        </w:rPr>
        <w:t>Le Norme tecniche di funzionamento del Sistema Telematico di Acquisto di Regione Toscana – Giunta Regionale – Start GR” approvate con decreto dirigenziale Regione Toscana n. 3631/2015</w:t>
      </w:r>
    </w:p>
    <w:p w14:paraId="45DE8419"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hanging="360"/>
        <w:jc w:val="both"/>
        <w:rPr>
          <w:rFonts w:ascii="Calibri" w:hAnsi="Calibri" w:cs="Calibri"/>
          <w:color w:val="000000"/>
        </w:rPr>
      </w:pPr>
      <w:r>
        <w:rPr>
          <w:rFonts w:ascii="Calibri" w:hAnsi="Calibri" w:cs="Calibri"/>
          <w:color w:val="000000"/>
        </w:rPr>
        <w:t>Le condizioni contenute nei documenti di gara e in particolare nel Capitolato;</w:t>
      </w:r>
    </w:p>
    <w:p w14:paraId="047E92C5"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hanging="360"/>
        <w:jc w:val="both"/>
        <w:rPr>
          <w:rFonts w:ascii="Calibri" w:hAnsi="Calibri" w:cs="Calibri"/>
          <w:color w:val="000000"/>
        </w:rPr>
      </w:pPr>
      <w:r>
        <w:rPr>
          <w:rFonts w:ascii="Calibri" w:hAnsi="Calibri" w:cs="Calibri"/>
          <w:color w:val="000000"/>
        </w:rPr>
        <w:t xml:space="preserve">L’offerta presentata dall’impresa in sede di gara; </w:t>
      </w:r>
    </w:p>
    <w:p w14:paraId="06D14153"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hanging="360"/>
        <w:jc w:val="both"/>
        <w:rPr>
          <w:rFonts w:ascii="Calibri" w:hAnsi="Calibri" w:cs="Calibri"/>
          <w:color w:val="000000"/>
        </w:rPr>
      </w:pPr>
      <w:r>
        <w:rPr>
          <w:rFonts w:ascii="Calibri" w:hAnsi="Calibri" w:cs="Calibri"/>
          <w:color w:val="000000"/>
        </w:rPr>
        <w:t>Il D.Lgs. 50/2016 e ss.mm.;</w:t>
      </w:r>
    </w:p>
    <w:p w14:paraId="24C3B1A5"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hanging="360"/>
        <w:jc w:val="both"/>
        <w:rPr>
          <w:rFonts w:ascii="Calibri" w:hAnsi="Calibri" w:cs="Calibri"/>
          <w:color w:val="000000"/>
        </w:rPr>
      </w:pPr>
      <w:r>
        <w:rPr>
          <w:rFonts w:ascii="Calibri" w:hAnsi="Calibri" w:cs="Calibri"/>
          <w:color w:val="000000"/>
        </w:rPr>
        <w:t>La disciplina contenuta nel Codice civile;</w:t>
      </w:r>
    </w:p>
    <w:p w14:paraId="0282CC08"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hanging="360"/>
        <w:jc w:val="both"/>
        <w:rPr>
          <w:rFonts w:ascii="Calibri" w:hAnsi="Calibri" w:cs="Calibri"/>
          <w:color w:val="000000"/>
        </w:rPr>
      </w:pPr>
      <w:r>
        <w:rPr>
          <w:rFonts w:ascii="Calibri" w:hAnsi="Calibri" w:cs="Calibri"/>
          <w:color w:val="000000"/>
        </w:rPr>
        <w:t xml:space="preserve">il Reg. UE 2016/679 (Regolamento in materia di protezione dei dati personali). </w:t>
      </w:r>
    </w:p>
    <w:p w14:paraId="6ED9EE26" w14:textId="77777777" w:rsidR="005B13EE" w:rsidRDefault="005B13EE" w:rsidP="005B13EE">
      <w:pPr>
        <w:suppressAutoHyphens/>
        <w:autoSpaceDE w:val="0"/>
        <w:autoSpaceDN w:val="0"/>
        <w:adjustRightInd w:val="0"/>
        <w:spacing w:after="0" w:line="240" w:lineRule="auto"/>
        <w:jc w:val="both"/>
        <w:rPr>
          <w:rFonts w:ascii="Calibri" w:hAnsi="Calibri" w:cs="Calibri"/>
          <w:b/>
          <w:bCs/>
          <w:color w:val="000000"/>
        </w:rPr>
      </w:pPr>
    </w:p>
    <w:p w14:paraId="39921E32" w14:textId="2E594053" w:rsidR="005B13EE" w:rsidRDefault="005B13EE" w:rsidP="00CC4251">
      <w:pPr>
        <w:pStyle w:val="Paragrafoelenco"/>
        <w:numPr>
          <w:ilvl w:val="0"/>
          <w:numId w:val="1"/>
        </w:numPr>
        <w:tabs>
          <w:tab w:val="left" w:pos="0"/>
        </w:tabs>
        <w:suppressAutoHyphens/>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COMUNICAZIONI DELL’AMMINISTRAZIONE</w:t>
      </w:r>
    </w:p>
    <w:p w14:paraId="359D2E6B" w14:textId="77777777" w:rsidR="005B13EE" w:rsidRDefault="005B13EE" w:rsidP="005B13EE">
      <w:pPr>
        <w:suppressAutoHyphens/>
        <w:autoSpaceDE w:val="0"/>
        <w:autoSpaceDN w:val="0"/>
        <w:adjustRightInd w:val="0"/>
        <w:spacing w:after="0" w:line="240" w:lineRule="auto"/>
        <w:ind w:left="360"/>
        <w:jc w:val="both"/>
        <w:rPr>
          <w:rFonts w:ascii="Calibri" w:hAnsi="Calibri" w:cs="Calibri"/>
          <w:b/>
          <w:bCs/>
          <w:color w:val="000000"/>
        </w:rPr>
      </w:pPr>
    </w:p>
    <w:p w14:paraId="6A0A98EF" w14:textId="77777777" w:rsidR="005B13EE" w:rsidRDefault="005B13EE" w:rsidP="005B13EE">
      <w:pPr>
        <w:suppressAutoHyphens/>
        <w:autoSpaceDE w:val="0"/>
        <w:autoSpaceDN w:val="0"/>
        <w:adjustRightInd w:val="0"/>
        <w:spacing w:after="0" w:line="240" w:lineRule="auto"/>
        <w:jc w:val="both"/>
        <w:rPr>
          <w:rFonts w:ascii="Calibri" w:hAnsi="Calibri" w:cs="Calibri"/>
          <w:b/>
          <w:bCs/>
          <w:color w:val="000000"/>
        </w:rPr>
      </w:pPr>
      <w:r>
        <w:rPr>
          <w:rFonts w:ascii="Calibri" w:hAnsi="Calibri" w:cs="Calibri"/>
          <w:b/>
          <w:bCs/>
          <w:color w:val="000000"/>
        </w:rPr>
        <w:t>Tutte le comunicazioni nell’ambito della presente procedura di gara dovranno essere effettuate tramite il Sistema START.</w:t>
      </w:r>
    </w:p>
    <w:p w14:paraId="3399EF67" w14:textId="77777777" w:rsidR="005B13EE" w:rsidRDefault="005B13EE" w:rsidP="005B13EE">
      <w:pPr>
        <w:suppressAutoHyphens/>
        <w:autoSpaceDE w:val="0"/>
        <w:autoSpaceDN w:val="0"/>
        <w:adjustRightInd w:val="0"/>
        <w:spacing w:after="0" w:line="240" w:lineRule="auto"/>
        <w:jc w:val="both"/>
        <w:rPr>
          <w:rFonts w:ascii="Calibri" w:hAnsi="Calibri" w:cs="Calibri"/>
          <w:color w:val="000000"/>
        </w:rPr>
      </w:pPr>
      <w:r>
        <w:rPr>
          <w:rFonts w:ascii="Calibri" w:hAnsi="Calibri" w:cs="Calibri"/>
          <w:color w:val="000000"/>
        </w:rPr>
        <w:t>Eventuali comunicazioni aventi carattere generale, da parte dell’Amministrazione inerenti la documentazione di gara o relative ai chiarimenti forniti, vengono pubblicate sul Sito nell’area riservata alla gara. L’Amministrazione non risponde della mancata ricezione delle comunicazioni inviate.</w:t>
      </w:r>
    </w:p>
    <w:p w14:paraId="33820F72" w14:textId="77777777" w:rsidR="005B13EE" w:rsidRDefault="005B13EE" w:rsidP="005B13EE">
      <w:pPr>
        <w:suppressAutoHyphens/>
        <w:autoSpaceDE w:val="0"/>
        <w:autoSpaceDN w:val="0"/>
        <w:adjustRightInd w:val="0"/>
        <w:spacing w:after="0" w:line="240" w:lineRule="auto"/>
        <w:jc w:val="both"/>
        <w:rPr>
          <w:rFonts w:ascii="Calibri" w:hAnsi="Calibri" w:cs="Calibri"/>
          <w:color w:val="000000"/>
        </w:rPr>
      </w:pPr>
    </w:p>
    <w:p w14:paraId="1F9757C4" w14:textId="77777777" w:rsidR="005B13EE" w:rsidRDefault="005B13EE" w:rsidP="005B13EE">
      <w:pPr>
        <w:suppressAutoHyphens/>
        <w:autoSpaceDE w:val="0"/>
        <w:autoSpaceDN w:val="0"/>
        <w:adjustRightInd w:val="0"/>
        <w:spacing w:after="0" w:line="240" w:lineRule="auto"/>
        <w:jc w:val="both"/>
        <w:rPr>
          <w:rFonts w:ascii="Calibri" w:hAnsi="Calibri" w:cs="Calibri"/>
          <w:color w:val="000000"/>
        </w:rPr>
      </w:pPr>
      <w:r>
        <w:rPr>
          <w:rFonts w:ascii="Calibri" w:hAnsi="Calibri" w:cs="Calibri"/>
          <w:color w:val="000000"/>
        </w:rPr>
        <w:t>Per la consultazione delle comunicazioni ogni concorrente deve:</w:t>
      </w:r>
    </w:p>
    <w:p w14:paraId="0C0EBB65"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hanging="360"/>
        <w:jc w:val="both"/>
        <w:rPr>
          <w:rFonts w:ascii="Calibri" w:hAnsi="Calibri" w:cs="Calibri"/>
          <w:color w:val="000000"/>
        </w:rPr>
      </w:pPr>
      <w:r>
        <w:rPr>
          <w:rFonts w:ascii="Calibri" w:hAnsi="Calibri" w:cs="Calibri"/>
          <w:color w:val="000000"/>
        </w:rPr>
        <w:t>Accedere all'area riservata del sistema tramite le proprie credenziali (userid e password)</w:t>
      </w:r>
    </w:p>
    <w:p w14:paraId="2C37C638"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hanging="360"/>
        <w:jc w:val="both"/>
        <w:rPr>
          <w:rFonts w:ascii="Calibri" w:hAnsi="Calibri" w:cs="Calibri"/>
          <w:color w:val="000000"/>
        </w:rPr>
      </w:pPr>
      <w:r>
        <w:rPr>
          <w:rFonts w:ascii="Calibri" w:hAnsi="Calibri" w:cs="Calibri"/>
          <w:color w:val="000000"/>
        </w:rPr>
        <w:lastRenderedPageBreak/>
        <w:t>Selezionare la gara di interesse</w:t>
      </w:r>
    </w:p>
    <w:p w14:paraId="72BC127B" w14:textId="77777777" w:rsidR="005B13EE" w:rsidRDefault="005B13EE" w:rsidP="005B13EE">
      <w:pPr>
        <w:numPr>
          <w:ilvl w:val="0"/>
          <w:numId w:val="2"/>
        </w:numPr>
        <w:tabs>
          <w:tab w:val="left" w:pos="0"/>
        </w:tabs>
        <w:suppressAutoHyphens/>
        <w:autoSpaceDE w:val="0"/>
        <w:autoSpaceDN w:val="0"/>
        <w:adjustRightInd w:val="0"/>
        <w:spacing w:after="0" w:line="240" w:lineRule="auto"/>
        <w:ind w:left="360" w:hanging="360"/>
        <w:jc w:val="both"/>
        <w:rPr>
          <w:rFonts w:ascii="Calibri" w:hAnsi="Calibri" w:cs="Calibri"/>
          <w:color w:val="000000"/>
        </w:rPr>
      </w:pPr>
      <w:r>
        <w:rPr>
          <w:rFonts w:ascii="Calibri" w:hAnsi="Calibri" w:cs="Calibri"/>
          <w:color w:val="000000"/>
        </w:rPr>
        <w:t>Selezionare "comunicazioni" tra le voci di menu previste dal sistema</w:t>
      </w:r>
    </w:p>
    <w:p w14:paraId="341DE51B" w14:textId="77777777" w:rsidR="005B13EE" w:rsidRDefault="005B13EE" w:rsidP="005B13EE">
      <w:pPr>
        <w:suppressAutoHyphens/>
        <w:autoSpaceDE w:val="0"/>
        <w:autoSpaceDN w:val="0"/>
        <w:adjustRightInd w:val="0"/>
        <w:spacing w:after="0" w:line="240" w:lineRule="auto"/>
        <w:jc w:val="both"/>
        <w:rPr>
          <w:rFonts w:ascii="Calibri" w:hAnsi="Calibri" w:cs="Calibri"/>
          <w:color w:val="000000"/>
        </w:rPr>
      </w:pPr>
    </w:p>
    <w:p w14:paraId="79EB105A" w14:textId="77777777" w:rsidR="005B13EE" w:rsidRDefault="005B13EE" w:rsidP="005B13EE">
      <w:pPr>
        <w:suppressAutoHyphens/>
        <w:autoSpaceDE w:val="0"/>
        <w:autoSpaceDN w:val="0"/>
        <w:adjustRightInd w:val="0"/>
        <w:spacing w:after="0" w:line="240" w:lineRule="auto"/>
        <w:jc w:val="both"/>
        <w:rPr>
          <w:rFonts w:ascii="Calibri" w:hAnsi="Calibri" w:cs="Calibri"/>
          <w:color w:val="000000"/>
        </w:rPr>
      </w:pPr>
      <w:r>
        <w:rPr>
          <w:rFonts w:ascii="Calibri" w:hAnsi="Calibri" w:cs="Calibri"/>
          <w:color w:val="000000"/>
          <w:u w:val="single"/>
        </w:rPr>
        <w:t>Attenzione:</w:t>
      </w:r>
      <w:r>
        <w:rPr>
          <w:rFonts w:ascii="Calibri" w:hAnsi="Calibri" w:cs="Calibri"/>
          <w:color w:val="000000"/>
        </w:rPr>
        <w:t xml:space="preserve"> Il sistema telematico di acquisti online della Regione Toscana –START utilizza la casella denominata noreply@start.toscana.it per inviare tutti i messaggi di posta elettronica. I concorrenti sono tenuti a controllare che le mail inviate dal sistema non vengano respinte né trattate come Spam dal proprio sistema di posta elettronica e, in ogni caso, a verificare costantemente sul sistema la presenza di comunicazioni</w:t>
      </w:r>
    </w:p>
    <w:p w14:paraId="49DF3AD7" w14:textId="77777777" w:rsidR="005B13EE" w:rsidRDefault="005B13EE" w:rsidP="005B13EE">
      <w:pPr>
        <w:suppressAutoHyphens/>
        <w:autoSpaceDE w:val="0"/>
        <w:autoSpaceDN w:val="0"/>
        <w:adjustRightInd w:val="0"/>
        <w:spacing w:after="0" w:line="240" w:lineRule="auto"/>
        <w:jc w:val="both"/>
        <w:rPr>
          <w:rFonts w:ascii="Calibri" w:hAnsi="Calibri" w:cs="Calibri"/>
          <w:color w:val="000000"/>
        </w:rPr>
      </w:pPr>
    </w:p>
    <w:p w14:paraId="13E1248C" w14:textId="77777777" w:rsidR="005B13EE" w:rsidRDefault="005B13EE" w:rsidP="005B13EE">
      <w:pPr>
        <w:suppressAutoHyphens/>
        <w:autoSpaceDE w:val="0"/>
        <w:autoSpaceDN w:val="0"/>
        <w:adjustRightInd w:val="0"/>
        <w:spacing w:after="0" w:line="240" w:lineRule="auto"/>
        <w:jc w:val="both"/>
        <w:rPr>
          <w:rFonts w:ascii="Calibri" w:hAnsi="Calibri" w:cs="Calibri"/>
          <w:color w:val="000000"/>
        </w:rPr>
      </w:pPr>
      <w:r>
        <w:rPr>
          <w:rFonts w:ascii="Calibri" w:hAnsi="Calibri" w:cs="Calibri"/>
          <w:color w:val="000000"/>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3F43CB8D" w14:textId="77777777" w:rsidR="005B13EE" w:rsidRDefault="005B13EE" w:rsidP="005B13EE">
      <w:pPr>
        <w:suppressAutoHyphens/>
        <w:autoSpaceDE w:val="0"/>
        <w:autoSpaceDN w:val="0"/>
        <w:adjustRightInd w:val="0"/>
        <w:spacing w:after="0" w:line="240" w:lineRule="auto"/>
        <w:jc w:val="both"/>
        <w:rPr>
          <w:rFonts w:ascii="Calibri" w:hAnsi="Calibri" w:cs="Calibri"/>
          <w:color w:val="000000"/>
        </w:rPr>
      </w:pPr>
      <w:r>
        <w:rPr>
          <w:rFonts w:ascii="Calibri" w:hAnsi="Calibri" w:cs="Calibri"/>
          <w:color w:val="000000"/>
        </w:rPr>
        <w:t>In caso di consorzi di cui all’art. 45, comma 2, lett. b e c del Codice, la comunicazione recapitata al consorzio si intende validamente resa a tutte le consorziate.</w:t>
      </w:r>
    </w:p>
    <w:p w14:paraId="26E4BF02" w14:textId="77777777" w:rsidR="005B13EE" w:rsidRDefault="005B13EE" w:rsidP="005B13EE">
      <w:pPr>
        <w:suppressAutoHyphens/>
        <w:autoSpaceDE w:val="0"/>
        <w:autoSpaceDN w:val="0"/>
        <w:adjustRightInd w:val="0"/>
        <w:spacing w:after="0" w:line="240" w:lineRule="auto"/>
        <w:jc w:val="both"/>
        <w:rPr>
          <w:rFonts w:ascii="Calibri" w:hAnsi="Calibri" w:cs="Calibri"/>
          <w:color w:val="000000"/>
        </w:rPr>
      </w:pPr>
      <w:r>
        <w:rPr>
          <w:rFonts w:ascii="Calibri" w:hAnsi="Calibri" w:cs="Calibri"/>
          <w:color w:val="000000"/>
        </w:rPr>
        <w:t>In caso di avvalimento, la comunicazione recapitata all’offerente si intende validamente resa a tutti gli operatori economici ausiliari.</w:t>
      </w:r>
    </w:p>
    <w:p w14:paraId="308080F3" w14:textId="77777777" w:rsidR="005B13EE" w:rsidRDefault="005B13EE" w:rsidP="005B13EE">
      <w:pPr>
        <w:suppressAutoHyphens/>
        <w:autoSpaceDE w:val="0"/>
        <w:autoSpaceDN w:val="0"/>
        <w:adjustRightInd w:val="0"/>
        <w:spacing w:after="0" w:line="240" w:lineRule="auto"/>
        <w:jc w:val="both"/>
        <w:rPr>
          <w:rFonts w:ascii="Calibri" w:hAnsi="Calibri" w:cs="Calibri"/>
          <w:b/>
          <w:bCs/>
          <w:color w:val="000000"/>
        </w:rPr>
      </w:pPr>
    </w:p>
    <w:p w14:paraId="4CDFC038" w14:textId="12C42D4E" w:rsidR="005B13EE" w:rsidRPr="00CC4251" w:rsidRDefault="005B13EE" w:rsidP="00CC4251">
      <w:pPr>
        <w:pStyle w:val="Paragrafoelenco"/>
        <w:numPr>
          <w:ilvl w:val="0"/>
          <w:numId w:val="1"/>
        </w:numPr>
        <w:tabs>
          <w:tab w:val="left" w:pos="0"/>
        </w:tabs>
        <w:suppressAutoHyphens/>
        <w:autoSpaceDE w:val="0"/>
        <w:autoSpaceDN w:val="0"/>
        <w:adjustRightInd w:val="0"/>
        <w:spacing w:after="0" w:line="240" w:lineRule="auto"/>
        <w:jc w:val="both"/>
        <w:rPr>
          <w:rFonts w:ascii="Calibri" w:hAnsi="Calibri" w:cs="Calibri"/>
          <w:b/>
          <w:bCs/>
          <w:color w:val="000000"/>
        </w:rPr>
      </w:pPr>
      <w:r w:rsidRPr="00CC4251">
        <w:rPr>
          <w:rFonts w:ascii="Calibri" w:hAnsi="Calibri" w:cs="Calibri"/>
          <w:b/>
          <w:bCs/>
          <w:color w:val="000000"/>
        </w:rPr>
        <w:t>RICHIESTA DI CHIARIMENTI DA PARTE DEGLI OPERATORI ECONOMICI</w:t>
      </w:r>
    </w:p>
    <w:p w14:paraId="3EDE0B4C" w14:textId="77777777" w:rsidR="005B13EE" w:rsidRDefault="005B13EE" w:rsidP="005B13EE">
      <w:pPr>
        <w:suppressAutoHyphens/>
        <w:autoSpaceDE w:val="0"/>
        <w:autoSpaceDN w:val="0"/>
        <w:adjustRightInd w:val="0"/>
        <w:spacing w:after="0" w:line="240" w:lineRule="auto"/>
        <w:jc w:val="both"/>
        <w:rPr>
          <w:rFonts w:ascii="Calibri" w:hAnsi="Calibri" w:cs="Calibri"/>
          <w:color w:val="000000"/>
        </w:rPr>
      </w:pPr>
      <w:r>
        <w:rPr>
          <w:rFonts w:ascii="Calibri" w:hAnsi="Calibri" w:cs="Calibri"/>
          <w:color w:val="000000"/>
        </w:rPr>
        <w:t>Le eventuali richieste di chiarimenti relative alla gara in oggetto, dovranno essere formulate attraverso l’apposita sezione “comunicazioni – richiedi chiarimento”, nell’area riservata alla presente gara, all’indirizzo:https://start.toscana.it/.</w:t>
      </w:r>
    </w:p>
    <w:p w14:paraId="67642C1D" w14:textId="77777777" w:rsidR="005B13EE" w:rsidRDefault="005B13EE" w:rsidP="005B13EE">
      <w:pPr>
        <w:suppressAutoHyphens/>
        <w:autoSpaceDE w:val="0"/>
        <w:autoSpaceDN w:val="0"/>
        <w:adjustRightInd w:val="0"/>
        <w:spacing w:after="0" w:line="240" w:lineRule="auto"/>
        <w:jc w:val="both"/>
        <w:rPr>
          <w:rFonts w:ascii="Calibri" w:hAnsi="Calibri" w:cs="Calibri"/>
          <w:color w:val="000000"/>
        </w:rPr>
      </w:pPr>
      <w:r>
        <w:rPr>
          <w:rFonts w:ascii="Calibri" w:hAnsi="Calibri" w:cs="Calibri"/>
          <w:color w:val="000000"/>
        </w:rPr>
        <w:t>Attraverso lo stesso mezzo l’Amministrazione provvederà a fornire le risposte.</w:t>
      </w:r>
    </w:p>
    <w:p w14:paraId="08FD35A5" w14:textId="77777777" w:rsidR="005B13EE" w:rsidRDefault="005B13EE" w:rsidP="005B13EE">
      <w:pPr>
        <w:suppressAutoHyphens/>
        <w:autoSpaceDE w:val="0"/>
        <w:autoSpaceDN w:val="0"/>
        <w:adjustRightInd w:val="0"/>
        <w:spacing w:after="0" w:line="240" w:lineRule="auto"/>
        <w:jc w:val="both"/>
        <w:rPr>
          <w:rFonts w:ascii="Calibri" w:hAnsi="Calibri" w:cs="Calibri"/>
          <w:color w:val="000000"/>
        </w:rPr>
      </w:pPr>
      <w:r>
        <w:rPr>
          <w:rFonts w:ascii="Calibri" w:hAnsi="Calibri" w:cs="Calibri"/>
          <w:color w:val="000000"/>
        </w:rPr>
        <w:t>L’Amministrazione garantisce una risposta, nel termine ultimo di 6 giorni prima della scadenza del termine stabilito per la ricezione delle offerte ai sensi dell’art. 74 c. 4 del Codice, alle richieste di chiarimenti che perverranno in tempo utile.</w:t>
      </w:r>
    </w:p>
    <w:p w14:paraId="74FFBE00" w14:textId="77777777" w:rsidR="005B13EE" w:rsidRDefault="005B13EE" w:rsidP="005B13EE">
      <w:pPr>
        <w:suppressAutoHyphens/>
        <w:autoSpaceDE w:val="0"/>
        <w:autoSpaceDN w:val="0"/>
        <w:adjustRightInd w:val="0"/>
        <w:spacing w:after="0" w:line="240" w:lineRule="auto"/>
        <w:jc w:val="both"/>
        <w:rPr>
          <w:rFonts w:ascii="Calibri" w:hAnsi="Calibri" w:cs="Calibri"/>
          <w:b/>
          <w:bCs/>
          <w:color w:val="000000"/>
        </w:rPr>
      </w:pPr>
    </w:p>
    <w:p w14:paraId="1228F5A5" w14:textId="557E2BF1" w:rsidR="005B13EE" w:rsidRPr="00CC4251" w:rsidRDefault="005B13EE" w:rsidP="00CC4251">
      <w:pPr>
        <w:pStyle w:val="Paragrafoelenco"/>
        <w:numPr>
          <w:ilvl w:val="0"/>
          <w:numId w:val="1"/>
        </w:numPr>
        <w:tabs>
          <w:tab w:val="left" w:pos="0"/>
        </w:tabs>
        <w:suppressAutoHyphens/>
        <w:autoSpaceDE w:val="0"/>
        <w:autoSpaceDN w:val="0"/>
        <w:adjustRightInd w:val="0"/>
        <w:spacing w:after="0" w:line="240" w:lineRule="auto"/>
        <w:jc w:val="both"/>
        <w:rPr>
          <w:rFonts w:ascii="Calibri" w:hAnsi="Calibri" w:cs="Calibri"/>
          <w:b/>
          <w:bCs/>
          <w:color w:val="000000"/>
        </w:rPr>
      </w:pPr>
      <w:r w:rsidRPr="00CC4251">
        <w:rPr>
          <w:rFonts w:ascii="Calibri" w:hAnsi="Calibri" w:cs="Calibri"/>
          <w:b/>
          <w:bCs/>
          <w:color w:val="000000"/>
        </w:rPr>
        <w:t>MODALITA' DI IDENTIFICAZIONE SUL SISTEMA TELEMATICO</w:t>
      </w:r>
    </w:p>
    <w:p w14:paraId="4864874B" w14:textId="77777777" w:rsidR="005B13EE" w:rsidRDefault="005B13EE" w:rsidP="005B13EE">
      <w:pPr>
        <w:suppressAutoHyphens/>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Per partecipare all’appalto gli operatori economici interessati dovranno identificarsi sul Sistema Telematico Acquisti Regionale della Toscana – START accessibile all’indirizzo </w:t>
      </w:r>
      <w:hyperlink r:id="rId5" w:history="1">
        <w:r>
          <w:rPr>
            <w:rFonts w:ascii="Calibri" w:hAnsi="Calibri" w:cs="Calibri"/>
            <w:color w:val="000000"/>
          </w:rPr>
          <w:t>https://start.toscana.it/</w:t>
        </w:r>
      </w:hyperlink>
      <w:r>
        <w:rPr>
          <w:rFonts w:ascii="Calibri" w:hAnsi="Calibri" w:cs="Calibri"/>
          <w:color w:val="000000"/>
        </w:rPr>
        <w:t xml:space="preserve"> ed inserire la documentazione di cui al successivo articolo.</w:t>
      </w:r>
    </w:p>
    <w:p w14:paraId="53A7259B" w14:textId="77777777" w:rsidR="005B13EE" w:rsidRDefault="005B13EE" w:rsidP="005B13EE">
      <w:pPr>
        <w:suppressAutoHyphens/>
        <w:autoSpaceDE w:val="0"/>
        <w:autoSpaceDN w:val="0"/>
        <w:adjustRightInd w:val="0"/>
        <w:spacing w:after="0" w:line="240" w:lineRule="auto"/>
        <w:jc w:val="both"/>
        <w:rPr>
          <w:rFonts w:ascii="Calibri" w:hAnsi="Calibri" w:cs="Calibri"/>
          <w:color w:val="000000"/>
        </w:rPr>
      </w:pPr>
      <w:r>
        <w:rPr>
          <w:rFonts w:ascii="Calibri" w:hAnsi="Calibri" w:cs="Calibri"/>
          <w:color w:val="000000"/>
        </w:rPr>
        <w:t>Per identificarsi, i fornitori dovranno completare la procedura di registrazione on line presente sul Sistema. La  registrazione,  completamente  gratuita,  avviene  preferibilmente  utilizzando  un  certificato  digitale  di autenticazione, in subordine tramite userid e password. Il certificato digitale e/ola User ID e la password indicati in fase di registrazione sono necessari per ogni successivo accesso ai documenti della procedura. L’utente è tenuto a  non  diffondere a  terzi  la  chiave di  accesso  (User  ID),  a  mezzo  della  quale verrà identificato dalla C.U.C., e la password.</w:t>
      </w:r>
    </w:p>
    <w:p w14:paraId="4E5A9196" w14:textId="77777777" w:rsidR="005B13EE" w:rsidRDefault="005B13EE" w:rsidP="005B13EE">
      <w:pPr>
        <w:suppressAutoHyphens/>
        <w:autoSpaceDE w:val="0"/>
        <w:autoSpaceDN w:val="0"/>
        <w:adjustRightInd w:val="0"/>
        <w:spacing w:after="0" w:line="240" w:lineRule="auto"/>
        <w:jc w:val="both"/>
        <w:rPr>
          <w:rFonts w:ascii="Calibri" w:hAnsi="Calibri" w:cs="Calibri"/>
          <w:color w:val="0000FF"/>
        </w:rPr>
      </w:pPr>
      <w:r>
        <w:rPr>
          <w:rFonts w:ascii="Calibri" w:hAnsi="Calibri" w:cs="Calibri"/>
          <w:color w:val="000000"/>
        </w:rPr>
        <w:t>Istruzioni dettagliate su come completare la procedura di registrazione sono disponibili sul sito stesso nella sezione dedicata alla procedura di registrazione o possono essere richieste al Call Center del gestore del Sistema Telematico al numero 055.6560174, o all’indirizzo di posta elettronica: infopleiade@i-faber.com.</w:t>
      </w:r>
    </w:p>
    <w:p w14:paraId="038FFF03" w14:textId="77777777" w:rsidR="005B13EE" w:rsidRDefault="005B13EE" w:rsidP="005B13EE">
      <w:pPr>
        <w:suppressAutoHyphens/>
        <w:autoSpaceDE w:val="0"/>
        <w:autoSpaceDN w:val="0"/>
        <w:adjustRightInd w:val="0"/>
        <w:spacing w:after="0" w:line="240" w:lineRule="auto"/>
        <w:jc w:val="both"/>
        <w:rPr>
          <w:rFonts w:ascii="Calibri" w:hAnsi="Calibri" w:cs="Calibri"/>
          <w:color w:val="0000FF"/>
        </w:rPr>
      </w:pPr>
    </w:p>
    <w:p w14:paraId="4636CF8F" w14:textId="66FB6BAA" w:rsidR="005B13EE" w:rsidRPr="00CC4251" w:rsidRDefault="005B13EE" w:rsidP="00CC4251">
      <w:pPr>
        <w:pStyle w:val="Paragrafoelenco"/>
        <w:numPr>
          <w:ilvl w:val="0"/>
          <w:numId w:val="1"/>
        </w:numPr>
        <w:tabs>
          <w:tab w:val="left" w:pos="0"/>
        </w:tabs>
        <w:suppressAutoHyphens/>
        <w:autoSpaceDE w:val="0"/>
        <w:autoSpaceDN w:val="0"/>
        <w:adjustRightInd w:val="0"/>
        <w:spacing w:after="0" w:line="240" w:lineRule="auto"/>
        <w:jc w:val="both"/>
        <w:rPr>
          <w:rFonts w:ascii="Calibri" w:hAnsi="Calibri" w:cs="Calibri"/>
          <w:b/>
          <w:bCs/>
          <w:color w:val="000000"/>
        </w:rPr>
      </w:pPr>
      <w:r w:rsidRPr="00CC4251">
        <w:rPr>
          <w:rFonts w:ascii="Calibri" w:hAnsi="Calibri" w:cs="Calibri"/>
          <w:b/>
          <w:bCs/>
          <w:color w:val="000000"/>
        </w:rPr>
        <w:t>PAGAMENTO A FAVORE DI ANAC</w:t>
      </w:r>
    </w:p>
    <w:p w14:paraId="3FC58700" w14:textId="77777777" w:rsidR="005B13EE" w:rsidRDefault="005B13EE" w:rsidP="005B13EE">
      <w:pPr>
        <w:suppressAutoHyphens/>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 xml:space="preserve">I concorrenti </w:t>
      </w:r>
      <w:r>
        <w:rPr>
          <w:rFonts w:ascii="Calibri" w:hAnsi="Calibri" w:cs="Calibri"/>
          <w:b/>
          <w:bCs/>
          <w:sz w:val="20"/>
          <w:szCs w:val="20"/>
        </w:rPr>
        <w:t>dovranno caricare all'interno dell'apposito spazio predisposto sul sistema telematico START</w:t>
      </w:r>
      <w:r>
        <w:rPr>
          <w:rFonts w:ascii="Calibri" w:hAnsi="Calibri" w:cs="Calibri"/>
          <w:sz w:val="20"/>
          <w:szCs w:val="20"/>
        </w:rPr>
        <w:t xml:space="preserve">, la documentazione comprovante l'avvenuto versamento del contributo di gara in favore di ANAC, effettuato ai sensi dell’art. 1 comma 67 Legge 23/12/2005 n. 266 (vedere istruzioni per le modalità di versamento nel sito dell’Autorità Nazionale Anticorruzione </w:t>
      </w:r>
      <w:hyperlink r:id="rId6" w:history="1">
        <w:r>
          <w:rPr>
            <w:rFonts w:ascii="Calibri" w:hAnsi="Calibri" w:cs="Calibri"/>
            <w:sz w:val="20"/>
            <w:szCs w:val="20"/>
          </w:rPr>
          <w:t>www.anticorruzione.it</w:t>
        </w:r>
      </w:hyperlink>
      <w:r>
        <w:rPr>
          <w:rFonts w:ascii="Calibri" w:hAnsi="Calibri" w:cs="Calibri"/>
          <w:sz w:val="20"/>
          <w:szCs w:val="20"/>
        </w:rPr>
        <w:t xml:space="preserve"> – Servizi – Riscossioni contributi) – Delibera ANAC n. 1121 del 29/12/2020.</w:t>
      </w:r>
    </w:p>
    <w:p w14:paraId="17D8F3FA" w14:textId="77777777" w:rsidR="005B13EE" w:rsidRDefault="005B13EE" w:rsidP="005B13EE">
      <w:pPr>
        <w:suppressAutoHyphens/>
        <w:autoSpaceDE w:val="0"/>
        <w:autoSpaceDN w:val="0"/>
        <w:adjustRightInd w:val="0"/>
        <w:spacing w:after="0" w:line="240" w:lineRule="auto"/>
        <w:jc w:val="both"/>
        <w:rPr>
          <w:rFonts w:ascii="Calibri" w:hAnsi="Calibri" w:cs="Calibri"/>
          <w:sz w:val="20"/>
          <w:szCs w:val="20"/>
        </w:rPr>
      </w:pPr>
    </w:p>
    <w:p w14:paraId="791483A6" w14:textId="77777777" w:rsidR="005B13EE" w:rsidRDefault="005B13EE" w:rsidP="005B13EE">
      <w:pPr>
        <w:suppressAutoHyphens/>
        <w:autoSpaceDE w:val="0"/>
        <w:autoSpaceDN w:val="0"/>
        <w:adjustRightInd w:val="0"/>
        <w:spacing w:after="0" w:line="240" w:lineRule="auto"/>
        <w:jc w:val="both"/>
        <w:rPr>
          <w:rFonts w:ascii="Calibri" w:hAnsi="Calibri" w:cs="Calibri"/>
          <w:b/>
          <w:bCs/>
          <w:i/>
          <w:iCs/>
          <w:sz w:val="20"/>
          <w:szCs w:val="20"/>
        </w:rPr>
      </w:pPr>
      <w:r>
        <w:rPr>
          <w:rFonts w:ascii="Calibri" w:hAnsi="Calibri" w:cs="Calibri"/>
          <w:b/>
          <w:bCs/>
          <w:i/>
          <w:iCs/>
          <w:sz w:val="20"/>
          <w:szCs w:val="20"/>
        </w:rPr>
        <w:t>A riprova dell'avvenuto pagamento quindi, il partecipante dovrà allegare nella documentazione Amministrativa, nell’apposito spazio sulla piattaforma START, la ricevuta del versamento. La causale del versamento deve riportare esclusivamente:</w:t>
      </w:r>
    </w:p>
    <w:p w14:paraId="230B8299" w14:textId="77777777" w:rsidR="005B13EE" w:rsidRDefault="005B13EE" w:rsidP="005B13EE">
      <w:pPr>
        <w:suppressAutoHyphens/>
        <w:autoSpaceDE w:val="0"/>
        <w:autoSpaceDN w:val="0"/>
        <w:adjustRightInd w:val="0"/>
        <w:spacing w:after="0" w:line="240" w:lineRule="auto"/>
        <w:jc w:val="both"/>
        <w:rPr>
          <w:rFonts w:ascii="Calibri" w:hAnsi="Calibri" w:cs="Calibri"/>
          <w:b/>
          <w:bCs/>
          <w:i/>
          <w:iCs/>
          <w:sz w:val="20"/>
          <w:szCs w:val="20"/>
        </w:rPr>
      </w:pPr>
      <w:r>
        <w:rPr>
          <w:rFonts w:ascii="Calibri" w:hAnsi="Calibri" w:cs="Calibri"/>
          <w:b/>
          <w:bCs/>
          <w:i/>
          <w:iCs/>
          <w:sz w:val="20"/>
          <w:szCs w:val="20"/>
        </w:rPr>
        <w:t>• il codice fiscale del partecipante;</w:t>
      </w:r>
    </w:p>
    <w:p w14:paraId="0B9DF4D6" w14:textId="77777777" w:rsidR="005B13EE" w:rsidRDefault="005B13EE" w:rsidP="005B13EE">
      <w:pPr>
        <w:suppressAutoHyphens/>
        <w:autoSpaceDE w:val="0"/>
        <w:autoSpaceDN w:val="0"/>
        <w:adjustRightInd w:val="0"/>
        <w:spacing w:after="0" w:line="240" w:lineRule="auto"/>
        <w:jc w:val="both"/>
        <w:rPr>
          <w:rFonts w:ascii="Calibri" w:hAnsi="Calibri" w:cs="Calibri"/>
          <w:b/>
          <w:bCs/>
          <w:i/>
          <w:iCs/>
          <w:sz w:val="20"/>
          <w:szCs w:val="20"/>
        </w:rPr>
      </w:pPr>
      <w:r>
        <w:rPr>
          <w:rFonts w:ascii="Calibri" w:hAnsi="Calibri" w:cs="Calibri"/>
          <w:b/>
          <w:bCs/>
          <w:i/>
          <w:iCs/>
          <w:sz w:val="20"/>
          <w:szCs w:val="20"/>
        </w:rPr>
        <w:t>• il CIG che identifica la procedura alla quale si intende partecipare.</w:t>
      </w:r>
    </w:p>
    <w:p w14:paraId="45C673A2" w14:textId="77777777" w:rsidR="005B13EE" w:rsidRDefault="005B13EE" w:rsidP="005B13EE">
      <w:pPr>
        <w:suppressAutoHyphens/>
        <w:autoSpaceDE w:val="0"/>
        <w:autoSpaceDN w:val="0"/>
        <w:adjustRightInd w:val="0"/>
        <w:spacing w:after="0" w:line="240" w:lineRule="auto"/>
        <w:jc w:val="both"/>
        <w:rPr>
          <w:rFonts w:ascii="Calibri" w:hAnsi="Calibri" w:cs="Calibri"/>
          <w:sz w:val="20"/>
          <w:szCs w:val="20"/>
        </w:rPr>
      </w:pPr>
    </w:p>
    <w:p w14:paraId="694EE909" w14:textId="77777777" w:rsidR="005B13EE" w:rsidRDefault="005B13EE" w:rsidP="005B13EE">
      <w:pPr>
        <w:suppressAutoHyphens/>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Si precisa che è ammessa la regolarizzazione ai sensi dell’art 83 comma 9 del Codice in relazione alla presentazione del suddetto documento ma non circa l’effettuazione del pagamento che dovrà necessariamente avvenire entro il termine di scadenza della gara.</w:t>
      </w:r>
    </w:p>
    <w:p w14:paraId="134F00A6" w14:textId="0B975A6B" w:rsidR="005B13EE" w:rsidRPr="00CC4251" w:rsidRDefault="005B13EE" w:rsidP="00CC4251">
      <w:pPr>
        <w:pStyle w:val="Paragrafoelenco"/>
        <w:numPr>
          <w:ilvl w:val="0"/>
          <w:numId w:val="1"/>
        </w:numPr>
        <w:tabs>
          <w:tab w:val="left" w:pos="0"/>
        </w:tabs>
        <w:suppressAutoHyphens/>
        <w:autoSpaceDE w:val="0"/>
        <w:autoSpaceDN w:val="0"/>
        <w:adjustRightInd w:val="0"/>
        <w:spacing w:after="0" w:line="240" w:lineRule="auto"/>
        <w:jc w:val="both"/>
        <w:rPr>
          <w:rFonts w:ascii="Calibri" w:hAnsi="Calibri" w:cs="Calibri"/>
          <w:b/>
          <w:bCs/>
          <w:color w:val="000000"/>
        </w:rPr>
      </w:pPr>
      <w:r w:rsidRPr="00CC4251">
        <w:rPr>
          <w:rFonts w:ascii="Calibri" w:hAnsi="Calibri" w:cs="Calibri"/>
          <w:b/>
          <w:bCs/>
          <w:color w:val="000000"/>
        </w:rPr>
        <w:t>DOCUMENTI DI GARA</w:t>
      </w:r>
    </w:p>
    <w:p w14:paraId="58D895E1" w14:textId="77777777" w:rsidR="005B13EE" w:rsidRDefault="005B13EE" w:rsidP="005B13E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autoSpaceDN w:val="0"/>
        <w:adjustRightInd w:val="0"/>
        <w:spacing w:after="0" w:line="240" w:lineRule="auto"/>
        <w:jc w:val="both"/>
        <w:rPr>
          <w:rFonts w:ascii="Calibri" w:hAnsi="Calibri" w:cs="Calibri"/>
        </w:rPr>
      </w:pPr>
      <w:r>
        <w:rPr>
          <w:rFonts w:ascii="Calibri" w:hAnsi="Calibri" w:cs="Calibri"/>
        </w:rPr>
        <w:t>I documenti di gara, oltre al presente Disciplinare/Lettera d’Invito, sono il Capitolato speciale d’appalto ed i moduli per la predisposti per la corretta compilazione dell’Offerta.</w:t>
      </w:r>
    </w:p>
    <w:p w14:paraId="07FAADB6" w14:textId="77777777" w:rsidR="005B13EE" w:rsidRDefault="005B13EE" w:rsidP="005B13EE">
      <w:pPr>
        <w:suppressAutoHyphens/>
        <w:autoSpaceDE w:val="0"/>
        <w:autoSpaceDN w:val="0"/>
        <w:adjustRightInd w:val="0"/>
        <w:spacing w:after="0" w:line="240" w:lineRule="auto"/>
        <w:jc w:val="both"/>
        <w:rPr>
          <w:rFonts w:ascii="Calibri" w:hAnsi="Calibri" w:cs="Calibri"/>
        </w:rPr>
      </w:pPr>
    </w:p>
    <w:p w14:paraId="36E6D1D8" w14:textId="77777777" w:rsidR="005B13EE" w:rsidRDefault="005B13EE" w:rsidP="005B13EE">
      <w:pPr>
        <w:suppressAutoHyphens/>
        <w:autoSpaceDE w:val="0"/>
        <w:autoSpaceDN w:val="0"/>
        <w:adjustRightInd w:val="0"/>
        <w:spacing w:after="0" w:line="240" w:lineRule="auto"/>
        <w:jc w:val="both"/>
        <w:rPr>
          <w:rFonts w:ascii="Calibri" w:hAnsi="Calibri" w:cs="Calibri"/>
        </w:rPr>
      </w:pPr>
      <w:r>
        <w:rPr>
          <w:rFonts w:ascii="Calibri" w:hAnsi="Calibri" w:cs="Calibri"/>
        </w:rPr>
        <w:t>Tutti i documenti e i modelli di gara sono disponibili sul profilo della stazione appaltante all’indirizzo:https://start.e.toscana.it/cmcasentino/</w:t>
      </w:r>
    </w:p>
    <w:p w14:paraId="500D242F" w14:textId="77777777" w:rsidR="005B13EE" w:rsidRDefault="005B13EE" w:rsidP="005B13EE">
      <w:pPr>
        <w:suppressAutoHyphens/>
        <w:autoSpaceDE w:val="0"/>
        <w:autoSpaceDN w:val="0"/>
        <w:adjustRightInd w:val="0"/>
        <w:spacing w:after="0" w:line="240" w:lineRule="auto"/>
        <w:jc w:val="both"/>
        <w:rPr>
          <w:rFonts w:ascii="Calibri" w:hAnsi="Calibri" w:cs="Calibri"/>
        </w:rPr>
      </w:pPr>
    </w:p>
    <w:p w14:paraId="2331FB50" w14:textId="77777777" w:rsidR="005B13EE" w:rsidRDefault="005B13EE" w:rsidP="005B13EE">
      <w:pPr>
        <w:suppressAutoHyphens/>
        <w:autoSpaceDE w:val="0"/>
        <w:autoSpaceDN w:val="0"/>
        <w:adjustRightInd w:val="0"/>
        <w:spacing w:after="0" w:line="240" w:lineRule="auto"/>
        <w:jc w:val="both"/>
        <w:rPr>
          <w:rFonts w:ascii="Calibri" w:hAnsi="Calibri" w:cs="Calibri"/>
        </w:rPr>
      </w:pPr>
      <w:r>
        <w:rPr>
          <w:rFonts w:ascii="Calibri" w:hAnsi="Calibri" w:cs="Calibri"/>
        </w:rPr>
        <w:t>Per informazioni tecniche inerenti le modalità di registrazione e di presentazione dell’offerta sulla piattaforma degli acquisti on line dell'Unione dei Comuni Montani del Casentino, è possibile rivolgersi alla Società i-Faber</w:t>
      </w:r>
    </w:p>
    <w:p w14:paraId="4F82F68A" w14:textId="77777777" w:rsidR="005B13EE" w:rsidRDefault="005B13EE" w:rsidP="005B13EE">
      <w:pPr>
        <w:suppressAutoHyphens/>
        <w:autoSpaceDE w:val="0"/>
        <w:autoSpaceDN w:val="0"/>
        <w:adjustRightInd w:val="0"/>
        <w:spacing w:after="0" w:line="240" w:lineRule="auto"/>
        <w:jc w:val="both"/>
        <w:rPr>
          <w:rFonts w:ascii="Calibri" w:hAnsi="Calibri" w:cs="Calibri"/>
          <w:b/>
          <w:bCs/>
          <w:color w:val="FF0000"/>
        </w:rPr>
      </w:pPr>
      <w:r>
        <w:rPr>
          <w:rFonts w:ascii="Calibri" w:hAnsi="Calibri" w:cs="Calibri"/>
        </w:rPr>
        <w:t xml:space="preserve">tel. 02/86838436/86838438, o all’indirizzo di posta elettronica </w:t>
      </w:r>
      <w:hyperlink r:id="rId7" w:history="1">
        <w:r>
          <w:rPr>
            <w:rFonts w:ascii="Calibri" w:hAnsi="Calibri" w:cs="Calibri"/>
            <w:color w:val="0000FF"/>
            <w:u w:val="single"/>
          </w:rPr>
          <w:t>infopleiade@i-faber.com</w:t>
        </w:r>
      </w:hyperlink>
    </w:p>
    <w:p w14:paraId="6E38FB19" w14:textId="77777777" w:rsidR="005B13EE" w:rsidRDefault="005B13EE" w:rsidP="005B13EE">
      <w:pPr>
        <w:suppressAutoHyphens/>
        <w:autoSpaceDE w:val="0"/>
        <w:autoSpaceDN w:val="0"/>
        <w:adjustRightInd w:val="0"/>
        <w:spacing w:after="0" w:line="240" w:lineRule="auto"/>
        <w:ind w:left="360"/>
        <w:jc w:val="both"/>
        <w:rPr>
          <w:rFonts w:ascii="Calibri" w:hAnsi="Calibri" w:cs="Calibri"/>
          <w:b/>
          <w:bCs/>
          <w:color w:val="000000"/>
        </w:rPr>
      </w:pPr>
    </w:p>
    <w:p w14:paraId="1B05EEA9" w14:textId="42006F1A" w:rsidR="005B13EE" w:rsidRPr="00CC4251" w:rsidRDefault="005B13EE" w:rsidP="00CC4251">
      <w:pPr>
        <w:pStyle w:val="Paragrafoelenco"/>
        <w:numPr>
          <w:ilvl w:val="0"/>
          <w:numId w:val="1"/>
        </w:numPr>
        <w:tabs>
          <w:tab w:val="left" w:pos="0"/>
        </w:tabs>
        <w:suppressAutoHyphens/>
        <w:autoSpaceDE w:val="0"/>
        <w:autoSpaceDN w:val="0"/>
        <w:adjustRightInd w:val="0"/>
        <w:spacing w:after="0" w:line="240" w:lineRule="auto"/>
        <w:jc w:val="both"/>
        <w:rPr>
          <w:rFonts w:ascii="Calibri" w:hAnsi="Calibri" w:cs="Calibri"/>
          <w:b/>
          <w:bCs/>
          <w:color w:val="000000"/>
        </w:rPr>
      </w:pPr>
      <w:r w:rsidRPr="00CC4251">
        <w:rPr>
          <w:rFonts w:ascii="Calibri" w:hAnsi="Calibri" w:cs="Calibri"/>
          <w:b/>
          <w:bCs/>
          <w:color w:val="000000"/>
        </w:rPr>
        <w:t>MODALITA’ E TERMINI DI PRESENTAZIONE DELL’OFFERTA</w:t>
      </w:r>
    </w:p>
    <w:p w14:paraId="4DA1978B" w14:textId="3CC57795" w:rsidR="005B13EE" w:rsidRDefault="005B13EE" w:rsidP="005B13EE">
      <w:pPr>
        <w:suppressAutoHyphens/>
        <w:autoSpaceDE w:val="0"/>
        <w:autoSpaceDN w:val="0"/>
        <w:adjustRightInd w:val="0"/>
        <w:spacing w:after="0" w:line="240" w:lineRule="auto"/>
        <w:jc w:val="both"/>
        <w:rPr>
          <w:rFonts w:ascii="Calibri" w:hAnsi="Calibri" w:cs="Calibri"/>
        </w:rPr>
      </w:pPr>
      <w:r>
        <w:rPr>
          <w:rFonts w:ascii="Calibri" w:hAnsi="Calibri" w:cs="Calibri"/>
        </w:rPr>
        <w:t xml:space="preserve">Gli operatori economici che intendono partecipare alla procedura di cui alla presente, devono inserire nell’apposito spazio ad essa riservato all’interno del sistema telematico, </w:t>
      </w:r>
      <w:r>
        <w:rPr>
          <w:rFonts w:ascii="Calibri" w:hAnsi="Calibri" w:cs="Calibri"/>
          <w:b/>
          <w:bCs/>
          <w:color w:val="FF0000"/>
          <w:highlight w:val="yellow"/>
          <w:u w:val="single"/>
        </w:rPr>
        <w:t xml:space="preserve">entro e non oltre il termine perentorio delle ore 11,00 del giorno </w:t>
      </w:r>
      <w:r w:rsidR="002462A9">
        <w:rPr>
          <w:rFonts w:ascii="Calibri" w:hAnsi="Calibri" w:cs="Calibri"/>
          <w:b/>
          <w:bCs/>
          <w:color w:val="FF0000"/>
          <w:highlight w:val="yellow"/>
          <w:u w:val="single"/>
        </w:rPr>
        <w:t>1</w:t>
      </w:r>
      <w:r>
        <w:rPr>
          <w:rFonts w:ascii="Calibri" w:hAnsi="Calibri" w:cs="Calibri"/>
          <w:b/>
          <w:bCs/>
          <w:color w:val="FF0000"/>
          <w:highlight w:val="yellow"/>
          <w:u w:val="single"/>
        </w:rPr>
        <w:t>5/06/202</w:t>
      </w:r>
      <w:r w:rsidR="00CC4251">
        <w:rPr>
          <w:rFonts w:ascii="Calibri" w:hAnsi="Calibri" w:cs="Calibri"/>
          <w:b/>
          <w:bCs/>
          <w:color w:val="FF0000"/>
          <w:u w:val="single"/>
        </w:rPr>
        <w:t>1</w:t>
      </w:r>
      <w:r>
        <w:rPr>
          <w:rFonts w:ascii="Calibri" w:hAnsi="Calibri" w:cs="Calibri"/>
        </w:rPr>
        <w:t>(*), la seguente documentazione:</w:t>
      </w:r>
    </w:p>
    <w:p w14:paraId="4B3F9AA5" w14:textId="77777777" w:rsidR="005B13EE" w:rsidRDefault="005B13EE" w:rsidP="005B13EE">
      <w:pPr>
        <w:suppressAutoHyphens/>
        <w:autoSpaceDE w:val="0"/>
        <w:autoSpaceDN w:val="0"/>
        <w:adjustRightInd w:val="0"/>
        <w:spacing w:after="0" w:line="240" w:lineRule="auto"/>
        <w:rPr>
          <w:rFonts w:ascii="Calibri" w:hAnsi="Calibri" w:cs="Calibri"/>
        </w:rPr>
      </w:pPr>
    </w:p>
    <w:p w14:paraId="621C7C0A" w14:textId="77777777" w:rsidR="005B13EE" w:rsidRDefault="005B13EE" w:rsidP="005B13EE">
      <w:pPr>
        <w:suppressAutoHyphens/>
        <w:autoSpaceDE w:val="0"/>
        <w:autoSpaceDN w:val="0"/>
        <w:adjustRightInd w:val="0"/>
        <w:spacing w:after="0" w:line="240" w:lineRule="auto"/>
        <w:rPr>
          <w:rFonts w:ascii="Calibri" w:hAnsi="Calibri" w:cs="Calibri"/>
          <w:b/>
          <w:bCs/>
          <w:color w:val="4472C4"/>
        </w:rPr>
      </w:pPr>
      <w:r>
        <w:rPr>
          <w:rFonts w:ascii="Calibri" w:hAnsi="Calibri" w:cs="Calibri"/>
          <w:b/>
          <w:bCs/>
          <w:color w:val="4472C4"/>
        </w:rPr>
        <w:t>A)LA DOCUMENTAZIONE AMMINISTRATIVA A CORREDO DELL'OFFERTA di cui ai successivi punti A</w:t>
      </w:r>
    </w:p>
    <w:p w14:paraId="79CF6C23" w14:textId="77777777" w:rsidR="005B13EE" w:rsidRDefault="005B13EE" w:rsidP="005B13EE">
      <w:pPr>
        <w:suppressAutoHyphens/>
        <w:autoSpaceDE w:val="0"/>
        <w:autoSpaceDN w:val="0"/>
        <w:adjustRightInd w:val="0"/>
        <w:spacing w:after="0" w:line="240" w:lineRule="auto"/>
        <w:rPr>
          <w:rFonts w:ascii="Calibri" w:hAnsi="Calibri" w:cs="Calibri"/>
          <w:b/>
          <w:bCs/>
          <w:color w:val="4472C4"/>
        </w:rPr>
      </w:pPr>
      <w:r>
        <w:rPr>
          <w:rFonts w:ascii="Calibri" w:hAnsi="Calibri" w:cs="Calibri"/>
          <w:b/>
          <w:bCs/>
          <w:color w:val="4472C4"/>
        </w:rPr>
        <w:t>B) LA DOCUMENTAZIONE TECNICA di cui ai successivi punti B</w:t>
      </w:r>
    </w:p>
    <w:p w14:paraId="2574791F" w14:textId="77777777" w:rsidR="005B13EE" w:rsidRDefault="005B13EE" w:rsidP="005B13EE">
      <w:pPr>
        <w:suppressAutoHyphens/>
        <w:autoSpaceDE w:val="0"/>
        <w:autoSpaceDN w:val="0"/>
        <w:adjustRightInd w:val="0"/>
        <w:spacing w:after="0" w:line="240" w:lineRule="auto"/>
        <w:rPr>
          <w:rFonts w:ascii="Calibri" w:hAnsi="Calibri" w:cs="Calibri"/>
          <w:b/>
          <w:bCs/>
          <w:color w:val="4472C4"/>
        </w:rPr>
      </w:pPr>
      <w:r>
        <w:rPr>
          <w:rFonts w:ascii="Calibri" w:hAnsi="Calibri" w:cs="Calibri"/>
          <w:b/>
          <w:bCs/>
          <w:color w:val="4472C4"/>
        </w:rPr>
        <w:t>C) LA DOCUMENTAZIONE ECONOMICA di cui ai successivi puntiC</w:t>
      </w:r>
    </w:p>
    <w:p w14:paraId="00575E3A" w14:textId="77777777" w:rsidR="005B13EE" w:rsidRDefault="005B13EE" w:rsidP="005B13EE">
      <w:pPr>
        <w:suppressAutoHyphens/>
        <w:autoSpaceDE w:val="0"/>
        <w:autoSpaceDN w:val="0"/>
        <w:adjustRightInd w:val="0"/>
        <w:spacing w:after="0" w:line="240" w:lineRule="auto"/>
        <w:rPr>
          <w:rFonts w:ascii="Calibri" w:hAnsi="Calibri" w:cs="Calibri"/>
          <w:b/>
          <w:bCs/>
          <w:i/>
          <w:iCs/>
          <w:sz w:val="14"/>
          <w:szCs w:val="14"/>
        </w:rPr>
      </w:pPr>
      <w:r>
        <w:rPr>
          <w:rFonts w:ascii="Calibri" w:hAnsi="Calibri" w:cs="Calibri"/>
          <w:b/>
          <w:bCs/>
          <w:i/>
          <w:iCs/>
          <w:sz w:val="14"/>
          <w:szCs w:val="14"/>
        </w:rPr>
        <w:t>(*) ATTENZIONE: il sistema telematico non permette di completare le operazioni di presentazione di una offerta dopo tale termine perentorio.</w:t>
      </w:r>
    </w:p>
    <w:p w14:paraId="32C680E2" w14:textId="77777777" w:rsidR="005B13EE" w:rsidRDefault="005B13EE" w:rsidP="005B13EE">
      <w:pPr>
        <w:suppressAutoHyphens/>
        <w:autoSpaceDE w:val="0"/>
        <w:autoSpaceDN w:val="0"/>
        <w:adjustRightInd w:val="0"/>
        <w:spacing w:after="0" w:line="240" w:lineRule="auto"/>
        <w:rPr>
          <w:rFonts w:ascii="Calibri" w:hAnsi="Calibri" w:cs="Calibri"/>
        </w:rPr>
      </w:pPr>
    </w:p>
    <w:p w14:paraId="044B1F38" w14:textId="77777777" w:rsidR="005B13EE" w:rsidRDefault="005B13EE" w:rsidP="005B13EE">
      <w:pPr>
        <w:numPr>
          <w:ilvl w:val="0"/>
          <w:numId w:val="2"/>
        </w:numPr>
        <w:suppressAutoHyphens/>
        <w:autoSpaceDE w:val="0"/>
        <w:autoSpaceDN w:val="0"/>
        <w:adjustRightInd w:val="0"/>
        <w:spacing w:after="200" w:line="276" w:lineRule="auto"/>
        <w:ind w:left="360" w:hanging="360"/>
        <w:rPr>
          <w:rFonts w:ascii="Calibri" w:hAnsi="Calibri" w:cs="Calibri"/>
          <w:b/>
          <w:bCs/>
          <w:i/>
          <w:iCs/>
          <w:color w:val="0070C0"/>
          <w:u w:val="single"/>
        </w:rPr>
      </w:pPr>
      <w:r>
        <w:rPr>
          <w:rFonts w:ascii="Calibri" w:hAnsi="Calibri" w:cs="Calibri"/>
          <w:b/>
          <w:bCs/>
          <w:i/>
          <w:iCs/>
          <w:color w:val="0070C0"/>
          <w:u w:val="single"/>
        </w:rPr>
        <w:t>DOCUMENTAZIONE AMMINISTRATIVA</w:t>
      </w:r>
    </w:p>
    <w:p w14:paraId="50F96349" w14:textId="77777777" w:rsidR="005B13EE" w:rsidRDefault="005B13EE" w:rsidP="005B13EE">
      <w:pPr>
        <w:suppressAutoHyphens/>
        <w:autoSpaceDE w:val="0"/>
        <w:autoSpaceDN w:val="0"/>
        <w:adjustRightInd w:val="0"/>
        <w:spacing w:after="0" w:line="240" w:lineRule="auto"/>
        <w:ind w:right="-1"/>
        <w:jc w:val="both"/>
        <w:rPr>
          <w:rFonts w:ascii="Calibri" w:hAnsi="Calibri" w:cs="Calibri"/>
          <w:b/>
          <w:bCs/>
          <w:color w:val="7030A0"/>
          <w:u w:val="single"/>
        </w:rPr>
      </w:pPr>
      <w:r>
        <w:rPr>
          <w:rFonts w:ascii="Calibri" w:hAnsi="Calibri" w:cs="Calibri"/>
          <w:b/>
          <w:bCs/>
          <w:color w:val="7030A0"/>
          <w:u w:val="single"/>
        </w:rPr>
        <w:t xml:space="preserve">A.1) “DOMANDA DI PARTECIPAZIONE” </w:t>
      </w:r>
    </w:p>
    <w:p w14:paraId="0A62CD5A" w14:textId="77777777" w:rsidR="005B13EE" w:rsidRDefault="005B13EE" w:rsidP="005B13EE">
      <w:pPr>
        <w:tabs>
          <w:tab w:val="left" w:pos="720"/>
        </w:tabs>
        <w:suppressAutoHyphens/>
        <w:autoSpaceDE w:val="0"/>
        <w:autoSpaceDN w:val="0"/>
        <w:adjustRightInd w:val="0"/>
        <w:spacing w:after="0" w:line="240" w:lineRule="auto"/>
        <w:jc w:val="both"/>
        <w:rPr>
          <w:rFonts w:ascii="Calibri" w:hAnsi="Calibri" w:cs="Calibri"/>
        </w:rPr>
      </w:pPr>
      <w:r>
        <w:rPr>
          <w:rFonts w:ascii="Calibri" w:hAnsi="Calibri" w:cs="Calibri"/>
        </w:rPr>
        <w:t>La domanda di partecipazione e scheda di rilevazione requisiti,</w:t>
      </w:r>
      <w:r>
        <w:rPr>
          <w:rFonts w:ascii="Calibri" w:hAnsi="Calibri" w:cs="Calibri"/>
          <w:b/>
          <w:bCs/>
          <w:u w:val="single"/>
        </w:rPr>
        <w:t>viene generata dal sistema telematico in seguito all’imputazione dei dati richiesti nei form on-line</w:t>
      </w:r>
      <w:r>
        <w:rPr>
          <w:rFonts w:ascii="Calibri" w:hAnsi="Calibri" w:cs="Calibri"/>
        </w:rPr>
        <w:t>.</w:t>
      </w:r>
    </w:p>
    <w:p w14:paraId="0B6CA368" w14:textId="77777777" w:rsidR="005B13EE" w:rsidRDefault="005B13EE" w:rsidP="005B13EE">
      <w:pPr>
        <w:tabs>
          <w:tab w:val="left" w:pos="720"/>
        </w:tabs>
        <w:suppressAutoHyphens/>
        <w:autoSpaceDE w:val="0"/>
        <w:autoSpaceDN w:val="0"/>
        <w:adjustRightInd w:val="0"/>
        <w:spacing w:after="0" w:line="240" w:lineRule="auto"/>
        <w:jc w:val="both"/>
        <w:rPr>
          <w:rFonts w:ascii="Calibri" w:hAnsi="Calibri" w:cs="Calibri"/>
        </w:rPr>
      </w:pPr>
      <w:r>
        <w:rPr>
          <w:rFonts w:ascii="Calibri" w:hAnsi="Calibri" w:cs="Calibri"/>
        </w:rPr>
        <w:t>Il concorrente, dopo essersi identificato sul sistema come precisato poc’anzi dal Bando di gara, dovrà:</w:t>
      </w:r>
    </w:p>
    <w:p w14:paraId="61C5789D" w14:textId="77777777" w:rsidR="005B13EE" w:rsidRDefault="005B13EE" w:rsidP="005B13EE">
      <w:pPr>
        <w:numPr>
          <w:ilvl w:val="0"/>
          <w:numId w:val="2"/>
        </w:numPr>
        <w:tabs>
          <w:tab w:val="left" w:pos="0"/>
          <w:tab w:val="left" w:pos="720"/>
        </w:tabs>
        <w:autoSpaceDE w:val="0"/>
        <w:autoSpaceDN w:val="0"/>
        <w:adjustRightInd w:val="0"/>
        <w:spacing w:after="0" w:line="240" w:lineRule="auto"/>
        <w:ind w:left="720" w:hanging="720"/>
        <w:rPr>
          <w:rFonts w:ascii="Calibri" w:hAnsi="Calibri" w:cs="Calibri"/>
        </w:rPr>
      </w:pPr>
      <w:r>
        <w:rPr>
          <w:rFonts w:ascii="Calibri" w:hAnsi="Calibri" w:cs="Calibri"/>
        </w:rPr>
        <w:t>accedere allo spazio dedicato alla gara sul sistema telematico;</w:t>
      </w:r>
    </w:p>
    <w:p w14:paraId="6FB102D6" w14:textId="77777777" w:rsidR="005B13EE" w:rsidRDefault="005B13EE" w:rsidP="005B13EE">
      <w:pPr>
        <w:numPr>
          <w:ilvl w:val="0"/>
          <w:numId w:val="2"/>
        </w:numPr>
        <w:tabs>
          <w:tab w:val="left" w:pos="0"/>
          <w:tab w:val="left" w:pos="720"/>
        </w:tabs>
        <w:autoSpaceDE w:val="0"/>
        <w:autoSpaceDN w:val="0"/>
        <w:adjustRightInd w:val="0"/>
        <w:spacing w:after="0" w:line="240" w:lineRule="auto"/>
        <w:ind w:left="720" w:hanging="720"/>
        <w:rPr>
          <w:rFonts w:ascii="Calibri" w:hAnsi="Calibri" w:cs="Calibri"/>
        </w:rPr>
      </w:pPr>
      <w:r>
        <w:rPr>
          <w:rFonts w:ascii="Calibri" w:hAnsi="Calibri" w:cs="Calibri"/>
        </w:rPr>
        <w:t>compilareil form on-line;</w:t>
      </w:r>
    </w:p>
    <w:p w14:paraId="74C6C9D8" w14:textId="77777777" w:rsidR="005B13EE" w:rsidRDefault="005B13EE" w:rsidP="005B13EE">
      <w:pPr>
        <w:numPr>
          <w:ilvl w:val="0"/>
          <w:numId w:val="2"/>
        </w:numPr>
        <w:tabs>
          <w:tab w:val="left" w:pos="0"/>
          <w:tab w:val="left" w:pos="720"/>
        </w:tabs>
        <w:autoSpaceDE w:val="0"/>
        <w:autoSpaceDN w:val="0"/>
        <w:adjustRightInd w:val="0"/>
        <w:spacing w:after="0" w:line="240" w:lineRule="auto"/>
        <w:ind w:left="720" w:hanging="720"/>
        <w:rPr>
          <w:rFonts w:ascii="Calibri" w:hAnsi="Calibri" w:cs="Calibri"/>
        </w:rPr>
      </w:pPr>
      <w:r>
        <w:rPr>
          <w:rFonts w:ascii="Calibri" w:hAnsi="Calibri" w:cs="Calibri"/>
        </w:rPr>
        <w:t>scaricare sul proprio PC il documento “domanda di partecipazione e scheda rilevazione requisiti”;</w:t>
      </w:r>
    </w:p>
    <w:p w14:paraId="093A5849" w14:textId="77777777" w:rsidR="005B13EE" w:rsidRDefault="005B13EE" w:rsidP="005B13EE">
      <w:pPr>
        <w:numPr>
          <w:ilvl w:val="0"/>
          <w:numId w:val="2"/>
        </w:numPr>
        <w:tabs>
          <w:tab w:val="left" w:pos="0"/>
          <w:tab w:val="left" w:pos="720"/>
        </w:tabs>
        <w:autoSpaceDE w:val="0"/>
        <w:autoSpaceDN w:val="0"/>
        <w:adjustRightInd w:val="0"/>
        <w:spacing w:after="0" w:line="240" w:lineRule="auto"/>
        <w:ind w:left="720" w:hanging="720"/>
        <w:rPr>
          <w:rFonts w:ascii="Calibri" w:hAnsi="Calibri" w:cs="Calibri"/>
        </w:rPr>
      </w:pPr>
      <w:r>
        <w:rPr>
          <w:rFonts w:ascii="Calibri" w:hAnsi="Calibri" w:cs="Calibri"/>
        </w:rPr>
        <w:t>firmare digitalmente il documento “domanda di partecipazione e scheda rilevazione requisiti”;</w:t>
      </w:r>
    </w:p>
    <w:p w14:paraId="1E59A2E4" w14:textId="77777777" w:rsidR="005B13EE" w:rsidRDefault="005B13EE" w:rsidP="005B13EE">
      <w:pPr>
        <w:numPr>
          <w:ilvl w:val="0"/>
          <w:numId w:val="2"/>
        </w:numPr>
        <w:tabs>
          <w:tab w:val="left" w:pos="0"/>
          <w:tab w:val="left" w:pos="720"/>
        </w:tabs>
        <w:autoSpaceDE w:val="0"/>
        <w:autoSpaceDN w:val="0"/>
        <w:adjustRightInd w:val="0"/>
        <w:spacing w:after="0" w:line="240" w:lineRule="auto"/>
        <w:ind w:left="720" w:hanging="720"/>
        <w:jc w:val="both"/>
        <w:rPr>
          <w:rFonts w:ascii="Calibri" w:hAnsi="Calibri" w:cs="Calibri"/>
        </w:rPr>
      </w:pPr>
      <w:r>
        <w:rPr>
          <w:rFonts w:ascii="Calibri" w:hAnsi="Calibri" w:cs="Calibri"/>
        </w:rPr>
        <w:t>inserire nel sistema il documento “domanda di partecipazione e scheda rilevazione requisiti” firmato digitalmente nell’apposito spazio previsto.</w:t>
      </w:r>
    </w:p>
    <w:p w14:paraId="6FCACB68" w14:textId="77777777" w:rsidR="005B13EE" w:rsidRDefault="005B13EE" w:rsidP="005B13EE">
      <w:pPr>
        <w:tabs>
          <w:tab w:val="left" w:pos="720"/>
        </w:tabs>
        <w:suppressAutoHyphens/>
        <w:autoSpaceDE w:val="0"/>
        <w:autoSpaceDN w:val="0"/>
        <w:adjustRightInd w:val="0"/>
        <w:spacing w:after="0" w:line="240" w:lineRule="auto"/>
        <w:jc w:val="both"/>
        <w:rPr>
          <w:rFonts w:ascii="Calibri" w:hAnsi="Calibri" w:cs="Calibri"/>
        </w:rPr>
      </w:pPr>
      <w:r>
        <w:rPr>
          <w:rFonts w:ascii="Calibri" w:hAnsi="Calibri" w:cs="Calibri"/>
        </w:rPr>
        <w:t>In caso di partecipazione in raggruppamento temporaneo di concorrenti, consorzio ordinario di cui all’art. 2602 del codice civile, ovvero di GEIE, la domanda di partecipazione e scheda di rilevazione requisiti deve essere presentata da ciascuna delle imprese riunite: la compilazione dei relativi form on-line per conto di tutti i soggetti facenti parte del raggruppamento temporaneo di concorrenti, consorzio ordinario o GEIE deve essere effettuata dal soggetto mandatario.</w:t>
      </w:r>
    </w:p>
    <w:p w14:paraId="51EA5907" w14:textId="77777777" w:rsidR="005B13EE" w:rsidRDefault="005B13EE" w:rsidP="005B13EE">
      <w:pPr>
        <w:tabs>
          <w:tab w:val="left" w:pos="720"/>
        </w:tabs>
        <w:suppressAutoHyphens/>
        <w:autoSpaceDE w:val="0"/>
        <w:autoSpaceDN w:val="0"/>
        <w:adjustRightInd w:val="0"/>
        <w:spacing w:after="0" w:line="240" w:lineRule="auto"/>
        <w:jc w:val="both"/>
        <w:rPr>
          <w:rFonts w:ascii="Calibri" w:hAnsi="Calibri" w:cs="Calibri"/>
        </w:rPr>
      </w:pPr>
      <w:r>
        <w:rPr>
          <w:rFonts w:ascii="Calibri" w:hAnsi="Calibri" w:cs="Calibri"/>
        </w:rPr>
        <w:t>Ognuno dei partecipanti al raggruppamento temporaneo di concorrenti, consorzio ordinario o GEIE, dovrà poi firmare digitalmente la propria domanda di partecipazione e scheda di rilevazione requisiti generata dal sistema.</w:t>
      </w:r>
    </w:p>
    <w:p w14:paraId="26665250" w14:textId="77777777" w:rsidR="005B13EE" w:rsidRDefault="005B13EE" w:rsidP="005B13EE">
      <w:pPr>
        <w:tabs>
          <w:tab w:val="left" w:pos="720"/>
        </w:tabs>
        <w:suppressAutoHyphens/>
        <w:autoSpaceDE w:val="0"/>
        <w:autoSpaceDN w:val="0"/>
        <w:adjustRightInd w:val="0"/>
        <w:spacing w:after="0" w:line="240" w:lineRule="auto"/>
        <w:jc w:val="both"/>
        <w:rPr>
          <w:rFonts w:ascii="Calibri" w:hAnsi="Calibri" w:cs="Calibri"/>
        </w:rPr>
      </w:pPr>
      <w:r>
        <w:rPr>
          <w:rFonts w:ascii="Calibri" w:hAnsi="Calibri" w:cs="Calibri"/>
        </w:rPr>
        <w:t>Il successivo inserimento della suddetta documentazione nel sistema avviene a cura del soggetto mandatario.</w:t>
      </w:r>
    </w:p>
    <w:p w14:paraId="3E7088B3" w14:textId="77777777" w:rsidR="005B13EE" w:rsidRDefault="005B13EE" w:rsidP="005B13EE">
      <w:pPr>
        <w:tabs>
          <w:tab w:val="left" w:pos="720"/>
        </w:tabs>
        <w:suppressAutoHyphens/>
        <w:autoSpaceDE w:val="0"/>
        <w:autoSpaceDN w:val="0"/>
        <w:adjustRightInd w:val="0"/>
        <w:spacing w:after="0" w:line="240" w:lineRule="auto"/>
        <w:jc w:val="both"/>
        <w:rPr>
          <w:rFonts w:ascii="Calibri" w:hAnsi="Calibri" w:cs="Calibri"/>
        </w:rPr>
      </w:pPr>
      <w:r>
        <w:rPr>
          <w:rFonts w:ascii="Calibri" w:hAnsi="Calibri" w:cs="Calibri"/>
        </w:rPr>
        <w:t>L’operatore economico deve indicare, nel Form on-line “Forma di partecipazione/Dati identificativi”, tutti i soggetti che ricoprono o i soggetti cessati che abbiano ricoperto nell’anno antecedente la data della lexspecialis di gara le cariche di cui all’art 80 comma 3 del D.Lgs. n.50/2016.</w:t>
      </w:r>
    </w:p>
    <w:p w14:paraId="7E39195C" w14:textId="77777777" w:rsidR="005B13EE" w:rsidRDefault="005B13EE" w:rsidP="005B13EE">
      <w:pPr>
        <w:suppressAutoHyphens/>
        <w:autoSpaceDE w:val="0"/>
        <w:autoSpaceDN w:val="0"/>
        <w:adjustRightInd w:val="0"/>
        <w:spacing w:after="0" w:line="276" w:lineRule="auto"/>
        <w:ind w:right="111"/>
        <w:jc w:val="both"/>
        <w:rPr>
          <w:rFonts w:ascii="Calibri" w:hAnsi="Calibri" w:cs="Calibri"/>
        </w:rPr>
      </w:pPr>
      <w:r>
        <w:rPr>
          <w:rFonts w:ascii="Calibri" w:hAnsi="Calibri" w:cs="Calibri"/>
        </w:rPr>
        <w:lastRenderedPageBreak/>
        <w:t>L’operatore economico deve indicare, nel Form on-line “Forma di partecipazione/Dati identificativi”, tutti i soggetti che ricoprono o i soggetti cessati che abbiano ricoperto nell’anno antecedente la data della lexspecialis di gara le cariche di cui all’art 80 comma 3 del D.Lgs. n. 50/2016.</w:t>
      </w:r>
    </w:p>
    <w:p w14:paraId="6F8ED28F" w14:textId="77777777" w:rsidR="005B13EE" w:rsidRDefault="005B13EE" w:rsidP="005B13EE">
      <w:pPr>
        <w:tabs>
          <w:tab w:val="left" w:pos="720"/>
        </w:tabs>
        <w:suppressAutoHyphens/>
        <w:autoSpaceDE w:val="0"/>
        <w:autoSpaceDN w:val="0"/>
        <w:adjustRightInd w:val="0"/>
        <w:spacing w:after="0" w:line="240" w:lineRule="auto"/>
        <w:jc w:val="both"/>
        <w:rPr>
          <w:rFonts w:ascii="Calibri" w:hAnsi="Calibri" w:cs="Calibri"/>
        </w:rPr>
      </w:pPr>
      <w:r>
        <w:rPr>
          <w:rFonts w:ascii="Calibri" w:hAnsi="Calibri" w:cs="Calibri"/>
        </w:rPr>
        <w:t>In presenza di soggetti cessati nell’anno anteriore la data della lexspecialis di gara per i quali opererebbero le cause di esclusione di cui al comma 1 dell’art 80 D.Lgs. n. 50/2016 l’operatore economico è tenuto a presentare idonea documentazione volta a dimostrare che vi sia stata completa ed effettiva dissociazione della condotta penalmente sanzionata da parte dell’impresa. La documentazione comprovante tale dissociazione deve essere inserita, da parte del medesimo operatore economico partecipante alla gara in questo spazio richiesta.</w:t>
      </w:r>
    </w:p>
    <w:p w14:paraId="5530A6C4" w14:textId="77777777" w:rsidR="005B13EE" w:rsidRDefault="005B13EE" w:rsidP="005B13EE">
      <w:pPr>
        <w:tabs>
          <w:tab w:val="left" w:pos="720"/>
        </w:tabs>
        <w:suppressAutoHyphens/>
        <w:autoSpaceDE w:val="0"/>
        <w:autoSpaceDN w:val="0"/>
        <w:adjustRightInd w:val="0"/>
        <w:spacing w:after="0" w:line="240" w:lineRule="auto"/>
        <w:jc w:val="both"/>
        <w:rPr>
          <w:rFonts w:ascii="Calibri" w:hAnsi="Calibri" w:cs="Calibri"/>
        </w:rPr>
      </w:pPr>
    </w:p>
    <w:p w14:paraId="467A9FEB" w14:textId="77777777" w:rsidR="005B13EE" w:rsidRDefault="005B13EE" w:rsidP="005B13EE">
      <w:pPr>
        <w:suppressAutoHyphens/>
        <w:autoSpaceDE w:val="0"/>
        <w:autoSpaceDN w:val="0"/>
        <w:adjustRightInd w:val="0"/>
        <w:spacing w:after="0" w:line="240" w:lineRule="auto"/>
        <w:ind w:right="-1"/>
        <w:jc w:val="both"/>
        <w:rPr>
          <w:rFonts w:ascii="Calibri" w:hAnsi="Calibri" w:cs="Calibri"/>
          <w:b/>
          <w:bCs/>
          <w:color w:val="7030A0"/>
          <w:u w:val="single"/>
        </w:rPr>
      </w:pPr>
      <w:r>
        <w:rPr>
          <w:rFonts w:ascii="Calibri" w:hAnsi="Calibri" w:cs="Calibri"/>
          <w:b/>
          <w:bCs/>
          <w:color w:val="7030A0"/>
          <w:u w:val="single"/>
        </w:rPr>
        <w:t>A.2) Il “DOCUMENTO DI GARA UNICO EUROPEO – DGUE”</w:t>
      </w:r>
    </w:p>
    <w:p w14:paraId="6955D7BB" w14:textId="77777777" w:rsidR="005B13EE" w:rsidRDefault="005B13EE" w:rsidP="005B13EE">
      <w:pPr>
        <w:suppressAutoHyphens/>
        <w:autoSpaceDE w:val="0"/>
        <w:autoSpaceDN w:val="0"/>
        <w:adjustRightInd w:val="0"/>
        <w:spacing w:after="0" w:line="240" w:lineRule="auto"/>
        <w:rPr>
          <w:rFonts w:ascii="Calibri" w:hAnsi="Calibri" w:cs="Calibri"/>
        </w:rPr>
      </w:pPr>
      <w:r>
        <w:rPr>
          <w:rFonts w:ascii="Calibri" w:hAnsi="Calibri" w:cs="Calibri"/>
        </w:rPr>
        <w:t>Il documento di gara unico europeo (DGUE) è un'autodichiarazione dell'impresa sulla propria situazione finanziaria, sulle proprie capacità e sulla propria idoneità per una procedura di appalto pubblico. È disponibile</w:t>
      </w:r>
    </w:p>
    <w:p w14:paraId="1D420737" w14:textId="77777777" w:rsidR="005B13EE" w:rsidRDefault="005B13EE" w:rsidP="005B13EE">
      <w:pPr>
        <w:suppressAutoHyphens/>
        <w:autoSpaceDE w:val="0"/>
        <w:autoSpaceDN w:val="0"/>
        <w:adjustRightInd w:val="0"/>
        <w:spacing w:after="0" w:line="240" w:lineRule="auto"/>
        <w:rPr>
          <w:rFonts w:ascii="Calibri" w:hAnsi="Calibri" w:cs="Calibri"/>
        </w:rPr>
      </w:pPr>
      <w:r>
        <w:rPr>
          <w:rFonts w:ascii="Calibri" w:hAnsi="Calibri" w:cs="Calibri"/>
        </w:rPr>
        <w:t>in tutte le lingue dell'UE e si usa per indicare in via preliminare il soddisfacimento delle condizioni prescritte</w:t>
      </w:r>
    </w:p>
    <w:p w14:paraId="091B7A23" w14:textId="77777777" w:rsidR="005B13EE" w:rsidRDefault="005B13EE" w:rsidP="005B13EE">
      <w:pPr>
        <w:suppressAutoHyphens/>
        <w:autoSpaceDE w:val="0"/>
        <w:autoSpaceDN w:val="0"/>
        <w:adjustRightInd w:val="0"/>
        <w:spacing w:after="0" w:line="240" w:lineRule="auto"/>
        <w:rPr>
          <w:rFonts w:ascii="Calibri" w:hAnsi="Calibri" w:cs="Calibri"/>
        </w:rPr>
      </w:pPr>
      <w:r>
        <w:rPr>
          <w:rFonts w:ascii="Calibri" w:hAnsi="Calibri" w:cs="Calibri"/>
        </w:rPr>
        <w:t>nelle procedure di appalto pubblico nell'UE. Grazie al DGUE gli offerenti non devono più fornire piene prove</w:t>
      </w:r>
    </w:p>
    <w:p w14:paraId="7E294A2E" w14:textId="77777777" w:rsidR="005B13EE" w:rsidRDefault="005B13EE" w:rsidP="005B13EE">
      <w:pPr>
        <w:suppressAutoHyphens/>
        <w:autoSpaceDE w:val="0"/>
        <w:autoSpaceDN w:val="0"/>
        <w:adjustRightInd w:val="0"/>
        <w:spacing w:after="0" w:line="240" w:lineRule="auto"/>
        <w:rPr>
          <w:rFonts w:ascii="Calibri" w:hAnsi="Calibri" w:cs="Calibri"/>
        </w:rPr>
      </w:pPr>
      <w:r>
        <w:rPr>
          <w:rFonts w:ascii="Calibri" w:hAnsi="Calibri" w:cs="Calibri"/>
        </w:rPr>
        <w:t>documentali e ricorrere ai diversi moduli precedentemente in uso negli appalti UE, il che costituisce una</w:t>
      </w:r>
    </w:p>
    <w:p w14:paraId="110FD321" w14:textId="77777777" w:rsidR="005B13EE" w:rsidRDefault="005B13EE" w:rsidP="005B13EE">
      <w:pPr>
        <w:suppressAutoHyphens/>
        <w:autoSpaceDE w:val="0"/>
        <w:autoSpaceDN w:val="0"/>
        <w:adjustRightInd w:val="0"/>
        <w:spacing w:after="0" w:line="240" w:lineRule="auto"/>
        <w:rPr>
          <w:rFonts w:ascii="Calibri" w:hAnsi="Calibri" w:cs="Calibri"/>
        </w:rPr>
      </w:pPr>
      <w:r>
        <w:rPr>
          <w:rFonts w:ascii="Calibri" w:hAnsi="Calibri" w:cs="Calibri"/>
        </w:rPr>
        <w:t>notevole semplificazione dell'accesso agli appalti transfrontalieri. A partire dal 18 ottobre 2018 il DGUE è</w:t>
      </w:r>
    </w:p>
    <w:p w14:paraId="27235BC0" w14:textId="77777777" w:rsidR="005B13EE" w:rsidRDefault="005B13EE" w:rsidP="005B13EE">
      <w:pPr>
        <w:suppressAutoHyphens/>
        <w:autoSpaceDE w:val="0"/>
        <w:autoSpaceDN w:val="0"/>
        <w:adjustRightInd w:val="0"/>
        <w:spacing w:after="0" w:line="240" w:lineRule="auto"/>
        <w:rPr>
          <w:rFonts w:ascii="Calibri" w:hAnsi="Calibri" w:cs="Calibri"/>
        </w:rPr>
      </w:pPr>
      <w:r>
        <w:rPr>
          <w:rFonts w:ascii="Calibri" w:hAnsi="Calibri" w:cs="Calibri"/>
        </w:rPr>
        <w:t>fornito esclusivamente in forma elettronica come previsto dagli artt. 58-85 del Codice e del Regolamento UE</w:t>
      </w:r>
    </w:p>
    <w:p w14:paraId="1283A886" w14:textId="77777777" w:rsidR="005B13EE" w:rsidRDefault="005B13EE" w:rsidP="005B13EE">
      <w:pPr>
        <w:suppressAutoHyphens/>
        <w:autoSpaceDE w:val="0"/>
        <w:autoSpaceDN w:val="0"/>
        <w:adjustRightInd w:val="0"/>
        <w:spacing w:after="0" w:line="240" w:lineRule="auto"/>
        <w:rPr>
          <w:rFonts w:ascii="Verdana" w:hAnsi="Verdana" w:cs="Verdana"/>
          <w:sz w:val="16"/>
          <w:szCs w:val="16"/>
        </w:rPr>
      </w:pPr>
      <w:r>
        <w:rPr>
          <w:rFonts w:ascii="Calibri" w:hAnsi="Calibri" w:cs="Calibri"/>
        </w:rPr>
        <w:t xml:space="preserve">n. 7/2016. Il DGUE è reperibile al link: </w:t>
      </w:r>
      <w:hyperlink r:id="rId8" w:history="1">
        <w:r>
          <w:rPr>
            <w:rFonts w:ascii="Times New Roman" w:hAnsi="Times New Roman" w:cs="Times New Roman"/>
          </w:rPr>
          <w:t>https://espd.eop.bg/espd-web/filter?lang=it</w:t>
        </w:r>
      </w:hyperlink>
    </w:p>
    <w:p w14:paraId="5FE4D300" w14:textId="77777777" w:rsidR="005B13EE" w:rsidRDefault="005B13EE" w:rsidP="005B13EE">
      <w:pPr>
        <w:suppressAutoHyphens/>
        <w:autoSpaceDE w:val="0"/>
        <w:autoSpaceDN w:val="0"/>
        <w:adjustRightInd w:val="0"/>
        <w:spacing w:after="0" w:line="240" w:lineRule="auto"/>
        <w:rPr>
          <w:rFonts w:ascii="Calibri" w:hAnsi="Calibri" w:cs="Calibri"/>
        </w:rPr>
      </w:pPr>
    </w:p>
    <w:p w14:paraId="687F9B49" w14:textId="77777777" w:rsidR="005B13EE" w:rsidRDefault="005B13EE" w:rsidP="005B13EE">
      <w:pPr>
        <w:suppressAutoHyphens/>
        <w:autoSpaceDE w:val="0"/>
        <w:autoSpaceDN w:val="0"/>
        <w:adjustRightInd w:val="0"/>
        <w:spacing w:after="0" w:line="240" w:lineRule="auto"/>
        <w:rPr>
          <w:rFonts w:ascii="Calibri" w:hAnsi="Calibri" w:cs="Calibri"/>
        </w:rPr>
      </w:pPr>
      <w:r>
        <w:rPr>
          <w:rFonts w:ascii="Calibri" w:hAnsi="Calibri" w:cs="Calibri"/>
        </w:rPr>
        <w:t>Il documento deve essere compilato, esportato, firmato digitalmente dal soggetto abilitato ad operare sul sistema START, ed inserito nell’apposito spazio previsto.</w:t>
      </w:r>
    </w:p>
    <w:p w14:paraId="02753C21" w14:textId="77777777" w:rsidR="005B13EE" w:rsidRDefault="005B13EE" w:rsidP="005B13EE">
      <w:pPr>
        <w:suppressAutoHyphens/>
        <w:autoSpaceDE w:val="0"/>
        <w:autoSpaceDN w:val="0"/>
        <w:adjustRightInd w:val="0"/>
        <w:spacing w:after="0" w:line="240" w:lineRule="auto"/>
        <w:jc w:val="both"/>
        <w:rPr>
          <w:rFonts w:ascii="Calibri" w:hAnsi="Calibri" w:cs="Calibri"/>
          <w:b/>
          <w:bCs/>
          <w:i/>
          <w:iCs/>
        </w:rPr>
      </w:pPr>
    </w:p>
    <w:p w14:paraId="66907416" w14:textId="77777777" w:rsidR="005B13EE" w:rsidRDefault="005B13EE" w:rsidP="005B13EE">
      <w:pPr>
        <w:suppressAutoHyphens/>
        <w:autoSpaceDE w:val="0"/>
        <w:autoSpaceDN w:val="0"/>
        <w:adjustRightInd w:val="0"/>
        <w:spacing w:after="0" w:line="240" w:lineRule="auto"/>
        <w:jc w:val="both"/>
        <w:rPr>
          <w:rFonts w:ascii="Calibri" w:hAnsi="Calibri" w:cs="Calibri"/>
          <w:b/>
          <w:bCs/>
          <w:i/>
          <w:iCs/>
        </w:rPr>
      </w:pPr>
      <w:r>
        <w:rPr>
          <w:rFonts w:ascii="Calibri" w:hAnsi="Calibri" w:cs="Calibri"/>
          <w:b/>
          <w:bCs/>
          <w:i/>
          <w:iCs/>
        </w:rPr>
        <w:t>NOTA BENE: Il formulario per il documento di gara unico europeo dovrà essere fornito anche DA TUTTI gli operatori interessati, come previsto nella Parte II dello stesso DGUE.</w:t>
      </w:r>
    </w:p>
    <w:p w14:paraId="4EC24F61" w14:textId="77777777" w:rsidR="005B13EE" w:rsidRDefault="005B13EE" w:rsidP="005B13EE">
      <w:pPr>
        <w:suppressAutoHyphens/>
        <w:autoSpaceDE w:val="0"/>
        <w:autoSpaceDN w:val="0"/>
        <w:adjustRightInd w:val="0"/>
        <w:spacing w:after="0" w:line="240" w:lineRule="auto"/>
        <w:jc w:val="both"/>
        <w:rPr>
          <w:rFonts w:ascii="Calibri" w:hAnsi="Calibri" w:cs="Calibri"/>
          <w:b/>
          <w:bCs/>
          <w:i/>
          <w:iCs/>
        </w:rPr>
      </w:pPr>
      <w:r>
        <w:rPr>
          <w:rFonts w:ascii="Calibri" w:hAnsi="Calibri" w:cs="Calibri"/>
          <w:b/>
          <w:bCs/>
          <w:i/>
          <w:iCs/>
        </w:rPr>
        <w:t>I formulari per il documento di gara unico europeo forniti dagli operatori interessati dovranno essere compilati e firmati digitalmente dal rappresentante legale dell'operatore interessato.</w:t>
      </w:r>
    </w:p>
    <w:p w14:paraId="0F6C0F7D" w14:textId="77777777" w:rsidR="005B13EE" w:rsidRDefault="005B13EE" w:rsidP="005B13EE">
      <w:pPr>
        <w:suppressAutoHyphens/>
        <w:autoSpaceDE w:val="0"/>
        <w:autoSpaceDN w:val="0"/>
        <w:adjustRightInd w:val="0"/>
        <w:spacing w:after="0" w:line="240" w:lineRule="auto"/>
        <w:jc w:val="both"/>
        <w:rPr>
          <w:rFonts w:ascii="Calibri" w:hAnsi="Calibri" w:cs="Calibri"/>
          <w:b/>
          <w:bCs/>
          <w:i/>
          <w:iCs/>
        </w:rPr>
      </w:pPr>
      <w:r>
        <w:rPr>
          <w:rFonts w:ascii="Calibri" w:hAnsi="Calibri" w:cs="Calibri"/>
          <w:b/>
          <w:bCs/>
          <w:i/>
          <w:iCs/>
        </w:rPr>
        <w:t>I formulari per il documento di gara unico europeo, forniti dagli operatori interessati, dovranno essere inseriti nell'apposito spazio “Modello DGUE” da parte dell'operatore economico che chiede di partecipare alla presente gara.</w:t>
      </w:r>
    </w:p>
    <w:p w14:paraId="3F9ADA52" w14:textId="77777777" w:rsidR="005B13EE" w:rsidRDefault="005B13EE" w:rsidP="005B13EE">
      <w:pPr>
        <w:tabs>
          <w:tab w:val="left" w:pos="720"/>
        </w:tabs>
        <w:suppressAutoHyphens/>
        <w:autoSpaceDE w:val="0"/>
        <w:autoSpaceDN w:val="0"/>
        <w:adjustRightInd w:val="0"/>
        <w:spacing w:after="0" w:line="240" w:lineRule="auto"/>
        <w:jc w:val="both"/>
        <w:rPr>
          <w:rFonts w:ascii="Calibri" w:hAnsi="Calibri" w:cs="Calibri"/>
          <w:sz w:val="20"/>
          <w:szCs w:val="20"/>
        </w:rPr>
      </w:pPr>
    </w:p>
    <w:p w14:paraId="32B64033" w14:textId="77777777" w:rsidR="005B13EE" w:rsidRDefault="005B13EE" w:rsidP="005B13EE">
      <w:pPr>
        <w:suppressAutoHyphens/>
        <w:autoSpaceDE w:val="0"/>
        <w:autoSpaceDN w:val="0"/>
        <w:adjustRightInd w:val="0"/>
        <w:spacing w:after="0" w:line="240" w:lineRule="auto"/>
        <w:ind w:right="-1"/>
        <w:jc w:val="both"/>
        <w:rPr>
          <w:rFonts w:ascii="Calibri" w:hAnsi="Calibri" w:cs="Calibri"/>
          <w:b/>
          <w:bCs/>
          <w:color w:val="7030A0"/>
          <w:u w:val="single"/>
        </w:rPr>
      </w:pPr>
      <w:r>
        <w:rPr>
          <w:rFonts w:ascii="Calibri" w:hAnsi="Calibri" w:cs="Calibri"/>
          <w:b/>
          <w:bCs/>
          <w:color w:val="7030A0"/>
          <w:u w:val="single"/>
        </w:rPr>
        <w:t>A.3) MODELLO 1– ULTERIORI DICHIARAZIONI</w:t>
      </w:r>
    </w:p>
    <w:p w14:paraId="14C9B826" w14:textId="77777777" w:rsidR="005B13EE" w:rsidRDefault="005B13EE" w:rsidP="005B13EE">
      <w:pPr>
        <w:tabs>
          <w:tab w:val="left" w:pos="720"/>
        </w:tabs>
        <w:suppressAutoHyphens/>
        <w:autoSpaceDE w:val="0"/>
        <w:autoSpaceDN w:val="0"/>
        <w:adjustRightInd w:val="0"/>
        <w:spacing w:after="0" w:line="240" w:lineRule="auto"/>
        <w:ind w:left="708"/>
        <w:jc w:val="both"/>
        <w:rPr>
          <w:rFonts w:ascii="Calibri" w:hAnsi="Calibri" w:cs="Calibri"/>
          <w:sz w:val="20"/>
          <w:szCs w:val="20"/>
        </w:rPr>
      </w:pPr>
    </w:p>
    <w:p w14:paraId="19AA588F" w14:textId="77777777" w:rsidR="005B13EE" w:rsidRDefault="005B13EE" w:rsidP="005B13EE">
      <w:pPr>
        <w:tabs>
          <w:tab w:val="left" w:pos="720"/>
        </w:tabs>
        <w:suppressAutoHyphens/>
        <w:autoSpaceDE w:val="0"/>
        <w:autoSpaceDN w:val="0"/>
        <w:adjustRightInd w:val="0"/>
        <w:spacing w:after="0" w:line="240" w:lineRule="auto"/>
        <w:jc w:val="both"/>
        <w:rPr>
          <w:rFonts w:ascii="Calibri" w:hAnsi="Calibri" w:cs="Calibri"/>
          <w:sz w:val="20"/>
          <w:szCs w:val="20"/>
        </w:rPr>
      </w:pPr>
      <w:r>
        <w:rPr>
          <w:rFonts w:ascii="Calibri" w:hAnsi="Calibri" w:cs="Calibri"/>
          <w:sz w:val="20"/>
          <w:szCs w:val="20"/>
        </w:rPr>
        <w:t>I</w:t>
      </w:r>
      <w:r>
        <w:rPr>
          <w:rFonts w:ascii="Calibri" w:hAnsi="Calibri" w:cs="Calibri"/>
          <w:b/>
          <w:bCs/>
          <w:sz w:val="20"/>
          <w:szCs w:val="20"/>
        </w:rPr>
        <w:t>l</w:t>
      </w:r>
      <w:r>
        <w:rPr>
          <w:rFonts w:ascii="Calibri" w:hAnsi="Calibri" w:cs="Calibri"/>
          <w:sz w:val="20"/>
          <w:szCs w:val="20"/>
        </w:rPr>
        <w:t xml:space="preserve"> “</w:t>
      </w:r>
      <w:r>
        <w:rPr>
          <w:rFonts w:ascii="Calibri" w:hAnsi="Calibri" w:cs="Calibri"/>
          <w:b/>
          <w:bCs/>
          <w:sz w:val="20"/>
          <w:szCs w:val="20"/>
        </w:rPr>
        <w:t xml:space="preserve">Modello 1 – Ulteriori dichiarazioni” </w:t>
      </w:r>
      <w:r>
        <w:rPr>
          <w:rFonts w:ascii="Calibri" w:hAnsi="Calibri" w:cs="Calibri"/>
          <w:sz w:val="20"/>
          <w:szCs w:val="20"/>
        </w:rPr>
        <w:t>(Allegato 1)</w:t>
      </w:r>
      <w:r>
        <w:rPr>
          <w:rFonts w:ascii="Calibri" w:hAnsi="Calibri" w:cs="Calibri"/>
          <w:b/>
          <w:bCs/>
          <w:sz w:val="20"/>
          <w:szCs w:val="20"/>
        </w:rPr>
        <w:t>,</w:t>
      </w:r>
      <w:r>
        <w:rPr>
          <w:rFonts w:ascii="Calibri" w:hAnsi="Calibri" w:cs="Calibri"/>
          <w:sz w:val="20"/>
          <w:szCs w:val="20"/>
        </w:rPr>
        <w:t xml:space="preserve"> reso disponibile dall’Amministrazione tra la documentazione di gara sulla piattaforma START, dovrà essere compilato da ciascun operatore economico, in conformità con quanto indicato di seguito, in base alla forma di partecipazione.</w:t>
      </w:r>
    </w:p>
    <w:p w14:paraId="371415C1" w14:textId="77777777" w:rsidR="005B13EE" w:rsidRDefault="005B13EE" w:rsidP="005B13EE">
      <w:pPr>
        <w:tabs>
          <w:tab w:val="left" w:pos="720"/>
        </w:tabs>
        <w:suppressAutoHyphens/>
        <w:autoSpaceDE w:val="0"/>
        <w:autoSpaceDN w:val="0"/>
        <w:adjustRightInd w:val="0"/>
        <w:spacing w:after="200" w:line="240" w:lineRule="auto"/>
        <w:jc w:val="both"/>
        <w:rPr>
          <w:rFonts w:ascii="Calibri" w:hAnsi="Calibri" w:cs="Calibri"/>
          <w:sz w:val="20"/>
          <w:szCs w:val="20"/>
        </w:rPr>
      </w:pPr>
      <w:r>
        <w:rPr>
          <w:rFonts w:ascii="Calibri" w:hAnsi="Calibri" w:cs="Calibri"/>
          <w:sz w:val="20"/>
          <w:szCs w:val="20"/>
        </w:rPr>
        <w:t>Tale modello contiene ulteriori dichiarazioni ai sensi della normativa vigente sulla partecipazione alle gare d’appalto non ricomprese nei documenti di cui ai punti A.1) e A.2) tra cui le dichiarazioni sul possesso dei requisiti di ordine generale di cui all’art. 80 co. 5 lett. f-ter) così come modificato dal D.lgs. 56 del 2017.</w:t>
      </w:r>
    </w:p>
    <w:p w14:paraId="1893629C" w14:textId="77777777" w:rsidR="005B13EE" w:rsidRDefault="005B13EE" w:rsidP="005B13EE">
      <w:pPr>
        <w:tabs>
          <w:tab w:val="left" w:pos="720"/>
        </w:tabs>
        <w:suppressAutoHyphens/>
        <w:autoSpaceDE w:val="0"/>
        <w:autoSpaceDN w:val="0"/>
        <w:adjustRightInd w:val="0"/>
        <w:spacing w:after="0" w:line="240" w:lineRule="auto"/>
        <w:jc w:val="both"/>
        <w:rPr>
          <w:rFonts w:ascii="Calibri" w:hAnsi="Calibri" w:cs="Calibri"/>
          <w:b/>
          <w:bCs/>
          <w:sz w:val="20"/>
          <w:szCs w:val="20"/>
        </w:rPr>
      </w:pPr>
      <w:r>
        <w:rPr>
          <w:rFonts w:ascii="Calibri" w:hAnsi="Calibri" w:cs="Calibri"/>
          <w:sz w:val="20"/>
          <w:szCs w:val="20"/>
        </w:rPr>
        <w:t>Tutti i concorrenti dovranno obbligatoriamente compilare:</w:t>
      </w:r>
    </w:p>
    <w:p w14:paraId="693AB7D0" w14:textId="77777777" w:rsidR="005B13EE" w:rsidRDefault="005B13EE" w:rsidP="005B13EE">
      <w:pPr>
        <w:numPr>
          <w:ilvl w:val="0"/>
          <w:numId w:val="2"/>
        </w:numPr>
        <w:tabs>
          <w:tab w:val="left" w:pos="720"/>
        </w:tabs>
        <w:suppressAutoHyphens/>
        <w:autoSpaceDE w:val="0"/>
        <w:autoSpaceDN w:val="0"/>
        <w:adjustRightInd w:val="0"/>
        <w:spacing w:after="0" w:line="240" w:lineRule="auto"/>
        <w:ind w:left="720" w:hanging="360"/>
        <w:jc w:val="both"/>
        <w:rPr>
          <w:rFonts w:ascii="Calibri" w:hAnsi="Calibri" w:cs="Calibri"/>
          <w:sz w:val="20"/>
          <w:szCs w:val="20"/>
        </w:rPr>
      </w:pPr>
      <w:r>
        <w:rPr>
          <w:rFonts w:ascii="Calibri" w:hAnsi="Calibri" w:cs="Calibri"/>
          <w:b/>
          <w:bCs/>
          <w:sz w:val="20"/>
          <w:szCs w:val="20"/>
        </w:rPr>
        <w:t xml:space="preserve">La sezione I: </w:t>
      </w:r>
      <w:r>
        <w:rPr>
          <w:rFonts w:ascii="Calibri" w:hAnsi="Calibri" w:cs="Calibri"/>
          <w:sz w:val="20"/>
          <w:szCs w:val="20"/>
        </w:rPr>
        <w:t>dati generali relativi all’operatore economico concorrente.</w:t>
      </w:r>
    </w:p>
    <w:p w14:paraId="0CAA88CC" w14:textId="77777777" w:rsidR="005B13EE" w:rsidRDefault="005B13EE" w:rsidP="005B13EE">
      <w:pPr>
        <w:numPr>
          <w:ilvl w:val="0"/>
          <w:numId w:val="2"/>
        </w:numPr>
        <w:tabs>
          <w:tab w:val="left" w:pos="720"/>
        </w:tabs>
        <w:suppressAutoHyphens/>
        <w:autoSpaceDE w:val="0"/>
        <w:autoSpaceDN w:val="0"/>
        <w:adjustRightInd w:val="0"/>
        <w:spacing w:after="0" w:line="240" w:lineRule="auto"/>
        <w:ind w:left="720" w:hanging="360"/>
        <w:jc w:val="both"/>
        <w:rPr>
          <w:rFonts w:ascii="Calibri" w:hAnsi="Calibri" w:cs="Calibri"/>
          <w:b/>
          <w:bCs/>
          <w:sz w:val="20"/>
          <w:szCs w:val="20"/>
        </w:rPr>
      </w:pPr>
      <w:r>
        <w:rPr>
          <w:rFonts w:ascii="Calibri" w:hAnsi="Calibri" w:cs="Calibri"/>
          <w:b/>
          <w:bCs/>
          <w:sz w:val="20"/>
          <w:szCs w:val="20"/>
        </w:rPr>
        <w:t xml:space="preserve">Sezione IV: </w:t>
      </w:r>
      <w:r>
        <w:rPr>
          <w:rFonts w:ascii="Calibri" w:hAnsi="Calibri" w:cs="Calibri"/>
          <w:sz w:val="20"/>
          <w:szCs w:val="20"/>
        </w:rPr>
        <w:t>dichiarazioni per la partecipazione ai sensi dell’art. 80 co. 5 lett. b;</w:t>
      </w:r>
    </w:p>
    <w:p w14:paraId="054EB29C" w14:textId="77777777" w:rsidR="005B13EE" w:rsidRDefault="005B13EE" w:rsidP="005B13EE">
      <w:pPr>
        <w:numPr>
          <w:ilvl w:val="0"/>
          <w:numId w:val="2"/>
        </w:numPr>
        <w:tabs>
          <w:tab w:val="left" w:pos="720"/>
        </w:tabs>
        <w:suppressAutoHyphens/>
        <w:autoSpaceDE w:val="0"/>
        <w:autoSpaceDN w:val="0"/>
        <w:adjustRightInd w:val="0"/>
        <w:spacing w:after="0" w:line="240" w:lineRule="auto"/>
        <w:ind w:left="720" w:hanging="360"/>
        <w:jc w:val="both"/>
        <w:rPr>
          <w:rFonts w:ascii="Calibri" w:hAnsi="Calibri" w:cs="Calibri"/>
          <w:sz w:val="20"/>
          <w:szCs w:val="20"/>
        </w:rPr>
      </w:pPr>
      <w:r>
        <w:rPr>
          <w:rFonts w:ascii="Calibri" w:hAnsi="Calibri" w:cs="Calibri"/>
          <w:b/>
          <w:bCs/>
          <w:sz w:val="20"/>
          <w:szCs w:val="20"/>
        </w:rPr>
        <w:t xml:space="preserve">Sezione V: </w:t>
      </w:r>
      <w:r>
        <w:rPr>
          <w:rFonts w:ascii="Calibri" w:hAnsi="Calibri" w:cs="Calibri"/>
          <w:sz w:val="20"/>
          <w:szCs w:val="20"/>
        </w:rPr>
        <w:t>dichiarazioni per la partecipazione ai sensi dell’art. 80 co. 5 lett. c-bis, c-ter, c-quater) e f-ter relative alle dichiarazioni sul possesso dei requisiti di ordine generale così come modificate dal D.lgs. 56/2017, dal D.L. n. 135/2018.</w:t>
      </w:r>
    </w:p>
    <w:p w14:paraId="3726BC80" w14:textId="77777777" w:rsidR="005B13EE" w:rsidRDefault="005B13EE" w:rsidP="005B13EE">
      <w:pPr>
        <w:numPr>
          <w:ilvl w:val="0"/>
          <w:numId w:val="2"/>
        </w:numPr>
        <w:tabs>
          <w:tab w:val="left" w:pos="720"/>
        </w:tabs>
        <w:suppressAutoHyphens/>
        <w:autoSpaceDE w:val="0"/>
        <w:autoSpaceDN w:val="0"/>
        <w:adjustRightInd w:val="0"/>
        <w:spacing w:after="0" w:line="240" w:lineRule="auto"/>
        <w:ind w:left="720" w:hanging="360"/>
        <w:jc w:val="both"/>
        <w:rPr>
          <w:rFonts w:ascii="Calibri" w:hAnsi="Calibri" w:cs="Calibri"/>
          <w:b/>
          <w:bCs/>
          <w:sz w:val="20"/>
          <w:szCs w:val="20"/>
        </w:rPr>
      </w:pPr>
      <w:r>
        <w:rPr>
          <w:rFonts w:ascii="Calibri" w:hAnsi="Calibri" w:cs="Calibri"/>
          <w:b/>
          <w:bCs/>
          <w:sz w:val="20"/>
          <w:szCs w:val="20"/>
        </w:rPr>
        <w:t xml:space="preserve">Sezione VIII: </w:t>
      </w:r>
      <w:r>
        <w:rPr>
          <w:rFonts w:ascii="Calibri" w:hAnsi="Calibri" w:cs="Calibri"/>
          <w:sz w:val="20"/>
          <w:szCs w:val="20"/>
        </w:rPr>
        <w:t>Trattamento dati personali</w:t>
      </w:r>
    </w:p>
    <w:p w14:paraId="641A4C52" w14:textId="77777777" w:rsidR="005B13EE" w:rsidRDefault="005B13EE" w:rsidP="005B13EE">
      <w:pPr>
        <w:tabs>
          <w:tab w:val="left" w:pos="720"/>
        </w:tabs>
        <w:suppressAutoHyphens/>
        <w:autoSpaceDE w:val="0"/>
        <w:autoSpaceDN w:val="0"/>
        <w:adjustRightInd w:val="0"/>
        <w:spacing w:after="0" w:line="240" w:lineRule="auto"/>
        <w:jc w:val="both"/>
        <w:rPr>
          <w:rFonts w:ascii="Calibri" w:hAnsi="Calibri" w:cs="Calibri"/>
          <w:b/>
          <w:bCs/>
          <w:sz w:val="20"/>
          <w:szCs w:val="20"/>
        </w:rPr>
      </w:pPr>
    </w:p>
    <w:p w14:paraId="58169017" w14:textId="77777777" w:rsidR="00B70827" w:rsidRDefault="00B70827" w:rsidP="00B70827">
      <w:pPr>
        <w:ind w:right="-1"/>
        <w:jc w:val="both"/>
        <w:rPr>
          <w:rFonts w:cstheme="minorHAnsi"/>
          <w:b/>
          <w:color w:val="7030A0"/>
          <w:u w:val="single"/>
        </w:rPr>
      </w:pPr>
      <w:r>
        <w:rPr>
          <w:rFonts w:cstheme="minorHAnsi"/>
          <w:b/>
          <w:color w:val="7030A0"/>
          <w:u w:val="single"/>
        </w:rPr>
        <w:t xml:space="preserve">A.4) LA GARANZIA </w:t>
      </w:r>
    </w:p>
    <w:p w14:paraId="74A29FF0" w14:textId="77777777" w:rsidR="00B70827" w:rsidRDefault="00B70827" w:rsidP="00B70827">
      <w:pPr>
        <w:pStyle w:val="Standard"/>
        <w:spacing w:after="0" w:line="240" w:lineRule="auto"/>
        <w:jc w:val="both"/>
        <w:rPr>
          <w:rFonts w:asciiTheme="minorHAnsi" w:eastAsia="Times New Roman" w:hAnsiTheme="minorHAnsi" w:cstheme="minorHAnsi"/>
          <w:kern w:val="0"/>
          <w:sz w:val="20"/>
          <w:szCs w:val="20"/>
          <w:lang w:eastAsia="ar-SA"/>
        </w:rPr>
      </w:pPr>
    </w:p>
    <w:p w14:paraId="1DDEB55F" w14:textId="35B210CF" w:rsidR="00B70827" w:rsidRDefault="00B70827" w:rsidP="00B70827">
      <w:pPr>
        <w:pBdr>
          <w:top w:val="single" w:sz="4" w:space="1" w:color="auto"/>
          <w:left w:val="single" w:sz="4" w:space="4" w:color="auto"/>
          <w:bottom w:val="single" w:sz="4" w:space="1" w:color="auto"/>
          <w:right w:val="single" w:sz="4" w:space="4" w:color="auto"/>
        </w:pBdr>
        <w:rPr>
          <w:rFonts w:eastAsia="Times New Roman" w:cstheme="minorHAnsi"/>
          <w:b/>
          <w:i/>
          <w:sz w:val="20"/>
          <w:szCs w:val="20"/>
          <w:lang w:eastAsia="ar-SA"/>
        </w:rPr>
      </w:pPr>
      <w:r>
        <w:rPr>
          <w:rFonts w:cstheme="minorHAnsi"/>
        </w:rPr>
        <w:lastRenderedPageBreak/>
        <w:t xml:space="preserve">La garanzia, di cui all’art. 93 del Codice, è pari al 2% del valore stimato dell’appalto per l’intero periodo, da </w:t>
      </w:r>
      <w:r>
        <w:rPr>
          <w:rFonts w:cstheme="minorHAnsi"/>
          <w:b/>
        </w:rPr>
        <w:t>calcolarsi esclusivamente sul/i lotto/i per i quali si intende partecipare, sotto forma di cauzione o di fideiussione</w:t>
      </w:r>
      <w:r>
        <w:rPr>
          <w:rFonts w:cstheme="minorHAnsi"/>
        </w:rPr>
        <w:t xml:space="preserve">, con validità di almeno 180 giorni dalla data di scadenza della presentazione dell’offerta, costituita, a scelta dell’offerente, sotto forma di cauzione o di fideiussione </w:t>
      </w:r>
      <w:r>
        <w:rPr>
          <w:rFonts w:cstheme="minorHAnsi"/>
          <w:b/>
        </w:rPr>
        <w:t xml:space="preserve">a favore dell’Unione dei Comuni Montani del Casentino n. </w:t>
      </w:r>
      <w:r>
        <w:rPr>
          <w:rFonts w:cstheme="minorHAnsi"/>
          <w:b/>
          <w:bCs/>
          <w:iCs/>
        </w:rPr>
        <w:t xml:space="preserve">IBAN IT28K0103071332000000653203 </w:t>
      </w:r>
      <w:r>
        <w:rPr>
          <w:rFonts w:cstheme="minorHAnsi"/>
        </w:rPr>
        <w:t>con causale ‘</w:t>
      </w:r>
      <w:r>
        <w:rPr>
          <w:rFonts w:cstheme="minorHAnsi"/>
          <w:b/>
        </w:rPr>
        <w:t>Garanzia a corredo dell’offerta relativa all’</w:t>
      </w:r>
      <w:r>
        <w:rPr>
          <w:rFonts w:cstheme="minorHAnsi"/>
          <w:b/>
          <w:i/>
        </w:rPr>
        <w:t>AFFIDAMENTO DEL SERVIZIO PRIVACY E DPO.</w:t>
      </w:r>
    </w:p>
    <w:p w14:paraId="03E0C8AB" w14:textId="77777777" w:rsidR="00B70827" w:rsidRDefault="00B70827" w:rsidP="00B70827">
      <w:pPr>
        <w:pStyle w:val="Standard"/>
        <w:spacing w:after="0" w:line="240" w:lineRule="auto"/>
        <w:jc w:val="both"/>
        <w:rPr>
          <w:rFonts w:asciiTheme="minorHAnsi" w:eastAsia="Times New Roman" w:hAnsiTheme="minorHAnsi" w:cstheme="minorHAnsi"/>
          <w:kern w:val="0"/>
          <w:sz w:val="20"/>
          <w:szCs w:val="20"/>
          <w:lang w:eastAsia="ar-SA"/>
        </w:rPr>
      </w:pPr>
    </w:p>
    <w:p w14:paraId="617F02B7" w14:textId="0E06FB94" w:rsidR="00B70827" w:rsidRDefault="00B70827" w:rsidP="00B70827">
      <w:pPr>
        <w:jc w:val="both"/>
        <w:rPr>
          <w:rFonts w:eastAsia="Times New Roman" w:cstheme="minorHAnsi"/>
          <w:b/>
          <w:i/>
          <w:sz w:val="20"/>
          <w:szCs w:val="20"/>
          <w:lang w:eastAsia="ar-SA"/>
        </w:rPr>
      </w:pPr>
      <w:r>
        <w:rPr>
          <w:rFonts w:cstheme="minorHAnsi"/>
        </w:rPr>
        <w:t>A.4.1 - Fermo restando il limite all'utilizzo del contante di cui all'articolo 49, comma 1, del decreto legislativo 21 novembre 2007, n. 231, la cauzione può essere costituita, a scelta dell'offerente, in contanti, con bonifico, in assegni circolari o in titoli del debito pubblico garantiti dallo Stato al corso del giorno del deposito, presso una sezione di tesoreria provinciale o presso le aziende autorizzate, a titolo di pegno a favore dell'amministrazione aggiudicatrice. Si precisa che il deposito è infruttifero. La quietanza dovrà riportare, quale causale, la dicitura ‘</w:t>
      </w:r>
      <w:r>
        <w:rPr>
          <w:rFonts w:cstheme="minorHAnsi"/>
          <w:b/>
        </w:rPr>
        <w:t>Garanzia a corredo dell’offerta relativa all’</w:t>
      </w:r>
      <w:r>
        <w:rPr>
          <w:rFonts w:cstheme="minorHAnsi"/>
          <w:b/>
          <w:i/>
        </w:rPr>
        <w:t>AFFIDAMENTO DEL SERVIZIO PRIVACY E DPO’.</w:t>
      </w:r>
    </w:p>
    <w:p w14:paraId="609801F7" w14:textId="77777777" w:rsidR="00B70827" w:rsidRDefault="00B70827" w:rsidP="00B70827">
      <w:pPr>
        <w:jc w:val="both"/>
        <w:rPr>
          <w:rFonts w:cstheme="minorHAnsi"/>
        </w:rPr>
      </w:pPr>
    </w:p>
    <w:p w14:paraId="4290589E" w14:textId="77777777" w:rsidR="00B70827" w:rsidRDefault="00B70827" w:rsidP="00B70827">
      <w:pPr>
        <w:jc w:val="both"/>
        <w:rPr>
          <w:rFonts w:cstheme="minorHAnsi"/>
          <w:b/>
          <w:i/>
        </w:rPr>
      </w:pPr>
      <w:r>
        <w:rPr>
          <w:rFonts w:cstheme="minorHAnsi"/>
          <w:b/>
          <w:i/>
        </w:rPr>
        <w:t>La scansione della quietanza di cui sopra deve essere inserita, dal soggetto abilitato ad operare sul sistema START, nell’apposito spazio previsto.</w:t>
      </w:r>
    </w:p>
    <w:p w14:paraId="5D8A31A9" w14:textId="77777777" w:rsidR="00B70827" w:rsidRPr="00B70827" w:rsidRDefault="00B70827" w:rsidP="00B70827">
      <w:pPr>
        <w:jc w:val="both"/>
        <w:rPr>
          <w:rFonts w:cstheme="minorHAnsi"/>
        </w:rPr>
      </w:pPr>
      <w:r w:rsidRPr="00B70827">
        <w:rPr>
          <w:rFonts w:cstheme="minorHAnsi"/>
        </w:rPr>
        <w:t>A.4.2 - La fideiussione, a scelta dell’offerente, può essere bancaria o assicurativa o rilasciata dagli intermediari finanziari iscritti nell’albo di cui all’articolo 106 del decreto legislativo 1 settembre 1993 n. 385 e ss.mm.ii., che svolgono in via esclusiva o prevalente attività di rilascio di garanzie e che sono sottoposti a revisione contabile da parte di una società di revisione iscritta nell'albo previsto dall'articolo 161 del decreto legislativo 24 febbraio 1998, n. 58 e che abbiano i requisiti minimi di solvibilità richiesti dalla vigente normativa bancaria assicurativa.</w:t>
      </w:r>
    </w:p>
    <w:p w14:paraId="19A011C4" w14:textId="77777777" w:rsidR="00B70827" w:rsidRPr="00B70827" w:rsidRDefault="00B70827" w:rsidP="00B70827">
      <w:pPr>
        <w:jc w:val="both"/>
        <w:rPr>
          <w:rFonts w:cstheme="minorHAnsi"/>
        </w:rPr>
      </w:pPr>
      <w:r w:rsidRPr="00B70827">
        <w:rPr>
          <w:rFonts w:cstheme="minorHAnsi"/>
        </w:rPr>
        <w:t>Nel caso di raggruppamento temporaneo di concorrenti o di consorzio ordinario di concorrenti la fideiussione deve essere intestata a tutte le imprese facenti parte del raggruppamento, oppure intestata all’impresa dichiarata capogruppo con l'indicazione esplicita della copertura del rischio anche per tutte le altre imprese facenti parte del raggruppamento o del consorzio.</w:t>
      </w:r>
    </w:p>
    <w:p w14:paraId="2CD638DD" w14:textId="4939E734" w:rsidR="00B70827" w:rsidRDefault="00B70827" w:rsidP="00B70827">
      <w:pPr>
        <w:jc w:val="both"/>
        <w:rPr>
          <w:rFonts w:eastAsia="Times New Roman" w:cstheme="minorHAnsi"/>
          <w:b/>
          <w:i/>
          <w:sz w:val="20"/>
          <w:szCs w:val="20"/>
          <w:lang w:eastAsia="ar-SA"/>
        </w:rPr>
      </w:pPr>
      <w:r>
        <w:rPr>
          <w:rFonts w:cstheme="minorHAnsi"/>
        </w:rPr>
        <w:t xml:space="preserve"> La fideiussione dovrà riportare, quale causale, la dicitura ‘‘</w:t>
      </w:r>
      <w:r>
        <w:rPr>
          <w:rFonts w:cstheme="minorHAnsi"/>
          <w:b/>
        </w:rPr>
        <w:t>Garanzia a corredo dell’offerta relativa all’</w:t>
      </w:r>
      <w:r>
        <w:rPr>
          <w:rFonts w:cstheme="minorHAnsi"/>
          <w:b/>
          <w:i/>
        </w:rPr>
        <w:t>AFFIDAMENTO DEL SERVIZIO DI PRIVACY E DPO.</w:t>
      </w:r>
    </w:p>
    <w:p w14:paraId="315033A7" w14:textId="77777777" w:rsidR="00B70827" w:rsidRDefault="00B70827" w:rsidP="00B70827">
      <w:pPr>
        <w:jc w:val="both"/>
        <w:rPr>
          <w:rFonts w:cstheme="minorHAnsi"/>
        </w:rPr>
      </w:pPr>
      <w:r>
        <w:rPr>
          <w:rFonts w:cstheme="minorHAnsi"/>
        </w:rPr>
        <w:t>.</w:t>
      </w:r>
    </w:p>
    <w:p w14:paraId="6CDA5E70" w14:textId="77777777" w:rsidR="00B70827" w:rsidRDefault="00B70827" w:rsidP="00B70827">
      <w:pPr>
        <w:jc w:val="both"/>
        <w:rPr>
          <w:rFonts w:cstheme="minorHAnsi"/>
        </w:rPr>
      </w:pPr>
      <w:r>
        <w:rPr>
          <w:rFonts w:cstheme="minorHAnsi"/>
        </w:rPr>
        <w:t>La fideiussione deve recare la firma di un soggetto autorizzato a rilasciare fideiussione per conto dell’istituto, banca, azienda o compagnia di assicurazione e deve prevedere espressamente:</w:t>
      </w:r>
    </w:p>
    <w:p w14:paraId="1065E78D" w14:textId="77777777" w:rsidR="00B70827" w:rsidRPr="00B70827" w:rsidRDefault="00B70827" w:rsidP="00B70827">
      <w:pPr>
        <w:jc w:val="both"/>
        <w:rPr>
          <w:rFonts w:cstheme="minorHAnsi"/>
        </w:rPr>
      </w:pPr>
      <w:r w:rsidRPr="00B70827">
        <w:rPr>
          <w:rFonts w:cstheme="minorHAnsi"/>
        </w:rPr>
        <w:t>la rinuncia al beneficio della preventiva escussione del debitore principale;</w:t>
      </w:r>
    </w:p>
    <w:p w14:paraId="3070BF40" w14:textId="77777777" w:rsidR="00B70827" w:rsidRPr="00B70827" w:rsidRDefault="00B70827" w:rsidP="00B70827">
      <w:pPr>
        <w:jc w:val="both"/>
        <w:rPr>
          <w:rFonts w:cstheme="minorHAnsi"/>
        </w:rPr>
      </w:pPr>
      <w:r w:rsidRPr="00B70827">
        <w:rPr>
          <w:rFonts w:cstheme="minorHAnsi"/>
        </w:rPr>
        <w:t>la rinuncia all’eccezione di cui all’art. 1957 comma 2 del codice civile;</w:t>
      </w:r>
    </w:p>
    <w:p w14:paraId="7065C879" w14:textId="77777777" w:rsidR="00B70827" w:rsidRPr="00B70827" w:rsidRDefault="00B70827" w:rsidP="00B70827">
      <w:pPr>
        <w:jc w:val="both"/>
        <w:rPr>
          <w:rFonts w:cstheme="minorHAnsi"/>
        </w:rPr>
      </w:pPr>
      <w:r w:rsidRPr="00B70827">
        <w:rPr>
          <w:rFonts w:cstheme="minorHAnsi"/>
        </w:rPr>
        <w:t>l’operatività della garanzia medesima entro 15 (quindici) giorni, a semplice richiesta scritta dell’Amministrazione.</w:t>
      </w:r>
    </w:p>
    <w:p w14:paraId="0BC8BC14" w14:textId="77777777" w:rsidR="00B70827" w:rsidRPr="00B70827" w:rsidRDefault="00B70827" w:rsidP="00B70827">
      <w:pPr>
        <w:jc w:val="both"/>
        <w:rPr>
          <w:rFonts w:cstheme="minorHAnsi"/>
        </w:rPr>
      </w:pPr>
    </w:p>
    <w:p w14:paraId="2EE3F0F5" w14:textId="77777777" w:rsidR="00B70827" w:rsidRPr="00B70827" w:rsidRDefault="00B70827" w:rsidP="00B70827">
      <w:pPr>
        <w:jc w:val="both"/>
        <w:rPr>
          <w:rFonts w:cstheme="minorHAnsi"/>
        </w:rPr>
      </w:pPr>
      <w:r w:rsidRPr="00B70827">
        <w:rPr>
          <w:rFonts w:cstheme="minorHAnsi"/>
        </w:rPr>
        <w:t>A.4.3 - L’importo della garanzia indicato può essere ridotto per le fattispecie e nelle misure di cui al comma 7 dell’art. 93 del Codice.</w:t>
      </w:r>
    </w:p>
    <w:p w14:paraId="799FA87D" w14:textId="77777777" w:rsidR="00B70827" w:rsidRPr="00B70827" w:rsidRDefault="00B70827" w:rsidP="00B70827">
      <w:pPr>
        <w:jc w:val="both"/>
        <w:rPr>
          <w:rFonts w:cstheme="minorHAnsi"/>
        </w:rPr>
      </w:pPr>
      <w:r w:rsidRPr="00B70827">
        <w:rPr>
          <w:rFonts w:cstheme="minorHAnsi"/>
        </w:rPr>
        <w:lastRenderedPageBreak/>
        <w:t>Per usufruire delle suddette riduzioni l’operatore economico dovrà indicare nel DGUE l’eventuale possesso delle certificazioni/registrazioni di cui al comma 7 dell’art. 93 del Codice, nonché rispettivamente il soggetto certificatore, la serie e la data di scadenza della certificazione/estremi dell’iscrizione.</w:t>
      </w:r>
    </w:p>
    <w:p w14:paraId="7D0FBA2B" w14:textId="77777777" w:rsidR="00B70827" w:rsidRPr="00B70827" w:rsidRDefault="00B70827" w:rsidP="00B70827">
      <w:pPr>
        <w:jc w:val="both"/>
        <w:rPr>
          <w:rFonts w:cstheme="minorHAnsi"/>
        </w:rPr>
      </w:pPr>
      <w:r w:rsidRPr="00B70827">
        <w:rPr>
          <w:rFonts w:cstheme="minorHAnsi"/>
        </w:rPr>
        <w:t>L’operatore economico dovrà altresì produrre la/le certificazioni in formato digitale (scansione dell’originale cartaceo) e inserirla/e nella “Documentazione amministrativa aggiuntiva”.</w:t>
      </w:r>
    </w:p>
    <w:p w14:paraId="5F660013" w14:textId="77777777" w:rsidR="00B70827" w:rsidRPr="00B70827" w:rsidRDefault="00B70827" w:rsidP="00B70827">
      <w:pPr>
        <w:jc w:val="both"/>
        <w:rPr>
          <w:rFonts w:cstheme="minorHAnsi"/>
        </w:rPr>
      </w:pPr>
      <w:r w:rsidRPr="00B70827">
        <w:rPr>
          <w:rFonts w:cstheme="minorHAnsi"/>
        </w:rPr>
        <w:t>A.4.4 -  La garanzia copre la mancata sottoscrizione del contratto dopo l'aggiudicazione dovuta ad ogni fatto riconducibile all'affidatario o all'adozione di informazione antimafia interdittiva emessa ai sensi degli </w:t>
      </w:r>
      <w:hyperlink r:id="rId9" w:anchor="084" w:history="1">
        <w:r w:rsidRPr="00B70827">
          <w:t>articoli 84 e 91 del decreto legislativo 6 settembre 2011, n. 159</w:t>
        </w:r>
      </w:hyperlink>
      <w:r w:rsidRPr="00B70827">
        <w:rPr>
          <w:rFonts w:cstheme="minorHAnsi"/>
        </w:rPr>
        <w:t xml:space="preserve">; la garanzia è svincolata automaticamente al momento della sottoscrizione del contratto; </w:t>
      </w:r>
    </w:p>
    <w:p w14:paraId="671DCDDD" w14:textId="77777777" w:rsidR="00B70827" w:rsidRPr="00B70827" w:rsidRDefault="00B70827" w:rsidP="00B70827">
      <w:pPr>
        <w:jc w:val="both"/>
        <w:rPr>
          <w:rFonts w:cstheme="minorHAnsi"/>
        </w:rPr>
      </w:pPr>
      <w:r w:rsidRPr="00B70827">
        <w:rPr>
          <w:rFonts w:cstheme="minorHAnsi"/>
        </w:rPr>
        <w:t>A.4.5 - L’Amministrazione, nella comunicazione dell’aggiudicazione ai non aggiudicatari (art. 76 comma 5 Codice), provvede contestualmente nei loro confronti allo svincolo della garanzia presentata, tempestivamente e comunque entro un termine non superiore a 30 giorni dall’aggiudicazione.</w:t>
      </w:r>
    </w:p>
    <w:p w14:paraId="7D6F85E0" w14:textId="77777777" w:rsidR="00B70827" w:rsidRDefault="00B70827" w:rsidP="00B70827">
      <w:pPr>
        <w:ind w:right="-1"/>
        <w:jc w:val="both"/>
        <w:rPr>
          <w:rFonts w:eastAsia="Times New Roman" w:cstheme="minorHAnsi"/>
          <w:b/>
          <w:color w:val="7030A0"/>
          <w:sz w:val="20"/>
          <w:szCs w:val="20"/>
          <w:u w:val="single"/>
          <w:lang w:eastAsia="ar-SA"/>
        </w:rPr>
      </w:pPr>
      <w:r>
        <w:rPr>
          <w:rFonts w:cstheme="minorHAnsi"/>
          <w:b/>
          <w:color w:val="7030A0"/>
          <w:u w:val="single"/>
        </w:rPr>
        <w:t>A.5) IMPEGNO DI UN FIDEIUSSORE</w:t>
      </w:r>
    </w:p>
    <w:p w14:paraId="3A6FE679" w14:textId="77777777" w:rsidR="00B70827" w:rsidRPr="00B70827" w:rsidRDefault="00B70827" w:rsidP="00B70827">
      <w:pPr>
        <w:pStyle w:val="Standard"/>
        <w:spacing w:line="240" w:lineRule="auto"/>
        <w:jc w:val="both"/>
        <w:rPr>
          <w:rFonts w:asciiTheme="minorHAnsi" w:eastAsia="Times New Roman" w:hAnsiTheme="minorHAnsi" w:cstheme="minorHAnsi"/>
          <w:kern w:val="0"/>
          <w:lang w:eastAsia="ar-SA"/>
        </w:rPr>
      </w:pPr>
      <w:r w:rsidRPr="00B70827">
        <w:rPr>
          <w:rFonts w:asciiTheme="minorHAnsi" w:eastAsia="Times New Roman" w:hAnsiTheme="minorHAnsi" w:cstheme="minorHAnsi"/>
          <w:kern w:val="0"/>
          <w:lang w:eastAsia="ar-SA"/>
        </w:rPr>
        <w:t>L’impegno di un fideiussore, ai sensi del comma 8 dell’ art 93 del Codice, anche diverso da quello che ha rilasciato la garanzia provvisoria, a rilasciare la garanzia fideiussoria per l'esecuzione del contratto, di cui agli </w:t>
      </w:r>
      <w:hyperlink r:id="rId10" w:anchor="103" w:history="1">
        <w:r w:rsidRPr="00B70827">
          <w:rPr>
            <w:rStyle w:val="Collegamentoipertestuale"/>
            <w:rFonts w:asciiTheme="minorHAnsi" w:eastAsia="Times New Roman" w:hAnsiTheme="minorHAnsi" w:cstheme="minorHAnsi"/>
            <w:kern w:val="0"/>
            <w:lang w:eastAsia="ar-SA"/>
          </w:rPr>
          <w:t>articoli 103 e 104</w:t>
        </w:r>
      </w:hyperlink>
      <w:r w:rsidRPr="00B70827">
        <w:rPr>
          <w:rFonts w:asciiTheme="minorHAnsi" w:eastAsia="Times New Roman" w:hAnsiTheme="minorHAnsi" w:cstheme="minorHAnsi"/>
          <w:kern w:val="0"/>
          <w:lang w:eastAsia="ar-SA"/>
        </w:rPr>
        <w:t>, qualora l'offerente risultasse affidatario (Il citato comma 8 non si applica alle microimprese, piccole e medie imprese e ai raggruppamenti temporanei o consorzi ordinari costituiti esclusivamente da microimprese, piccole e medie imprese).Si evidenzia che:</w:t>
      </w:r>
    </w:p>
    <w:p w14:paraId="71E992C9" w14:textId="77777777" w:rsidR="00B70827" w:rsidRPr="00B70827" w:rsidRDefault="00B70827" w:rsidP="00B70827">
      <w:pPr>
        <w:pStyle w:val="Standard"/>
        <w:widowControl w:val="0"/>
        <w:numPr>
          <w:ilvl w:val="0"/>
          <w:numId w:val="24"/>
        </w:numPr>
        <w:spacing w:after="0" w:line="240" w:lineRule="auto"/>
        <w:ind w:left="426"/>
        <w:jc w:val="both"/>
        <w:rPr>
          <w:rFonts w:asciiTheme="minorHAnsi" w:eastAsia="Times New Roman" w:hAnsiTheme="minorHAnsi" w:cstheme="minorHAnsi"/>
          <w:kern w:val="0"/>
          <w:lang w:eastAsia="ar-SA"/>
        </w:rPr>
      </w:pPr>
      <w:r w:rsidRPr="00B70827">
        <w:rPr>
          <w:rFonts w:asciiTheme="minorHAnsi" w:eastAsia="Times New Roman" w:hAnsiTheme="minorHAnsi" w:cstheme="minorHAnsi"/>
          <w:kern w:val="0"/>
          <w:lang w:eastAsia="ar-SA"/>
        </w:rPr>
        <w:t>nel caso in cui l’offerente presenti la fideiussione di cui al punto A.4.2 (fideiussione bancaria o assicurativa), l’impegno può già fare parte integrante del contenuto della fideiussione di cui al punto A.4.2.</w:t>
      </w:r>
    </w:p>
    <w:p w14:paraId="28B11944" w14:textId="77777777" w:rsidR="00B70827" w:rsidRPr="00B70827" w:rsidRDefault="00B70827" w:rsidP="00B70827">
      <w:pPr>
        <w:pStyle w:val="Standard"/>
        <w:widowControl w:val="0"/>
        <w:numPr>
          <w:ilvl w:val="0"/>
          <w:numId w:val="24"/>
        </w:numPr>
        <w:spacing w:after="0" w:line="240" w:lineRule="auto"/>
        <w:ind w:left="426"/>
        <w:jc w:val="both"/>
        <w:rPr>
          <w:rFonts w:asciiTheme="minorHAnsi" w:eastAsia="Times New Roman" w:hAnsiTheme="minorHAnsi" w:cstheme="minorHAnsi"/>
          <w:kern w:val="0"/>
          <w:lang w:eastAsia="ar-SA"/>
        </w:rPr>
      </w:pPr>
      <w:r w:rsidRPr="00B70827">
        <w:rPr>
          <w:rFonts w:asciiTheme="minorHAnsi" w:eastAsia="Times New Roman" w:hAnsiTheme="minorHAnsi" w:cstheme="minorHAnsi"/>
          <w:kern w:val="0"/>
          <w:lang w:eastAsia="ar-SA"/>
        </w:rPr>
        <w:t>nel caso in cui l’offerente abbia costituito cauzione secondo le modalità di cui al punto A.4.1. (deposito in contanti) l’operatore economico deve, separatamente, produrre un ulteriore documento contenente impegno di un fideiussore a rilasciare la garanzia di cui all’art. 103 del Codice per l’esecuzione del contratto considerato che tale cauzione non contiene alcun impegno.</w:t>
      </w:r>
    </w:p>
    <w:p w14:paraId="2D22FD14" w14:textId="77777777" w:rsidR="00B70827" w:rsidRPr="00B70827" w:rsidRDefault="00B70827" w:rsidP="00B70827">
      <w:pPr>
        <w:pStyle w:val="Standard"/>
        <w:widowControl w:val="0"/>
        <w:numPr>
          <w:ilvl w:val="0"/>
          <w:numId w:val="24"/>
        </w:numPr>
        <w:spacing w:after="0" w:line="240" w:lineRule="auto"/>
        <w:ind w:left="426"/>
        <w:jc w:val="both"/>
        <w:rPr>
          <w:rFonts w:asciiTheme="minorHAnsi" w:eastAsia="Times New Roman" w:hAnsiTheme="minorHAnsi" w:cstheme="minorHAnsi"/>
          <w:kern w:val="0"/>
          <w:lang w:eastAsia="ar-SA"/>
        </w:rPr>
      </w:pPr>
      <w:r w:rsidRPr="00B70827">
        <w:rPr>
          <w:rFonts w:asciiTheme="minorHAnsi" w:eastAsia="Times New Roman" w:hAnsiTheme="minorHAnsi" w:cstheme="minorHAnsi"/>
          <w:kern w:val="0"/>
          <w:lang w:eastAsia="ar-SA"/>
        </w:rPr>
        <w:t>Le garanzie fideiussorie devono essere conformi allo schema tipo (di cui all’</w:t>
      </w:r>
      <w:hyperlink r:id="rId11" w:anchor="103" w:history="1">
        <w:r w:rsidRPr="00B70827">
          <w:rPr>
            <w:rStyle w:val="Collegamentoipertestuale"/>
            <w:rFonts w:asciiTheme="minorHAnsi" w:eastAsia="Times New Roman" w:hAnsiTheme="minorHAnsi" w:cstheme="minorHAnsi"/>
            <w:kern w:val="0"/>
            <w:lang w:eastAsia="ar-SA"/>
          </w:rPr>
          <w:t>articolo 103, comma 9</w:t>
        </w:r>
      </w:hyperlink>
      <w:r w:rsidRPr="00B70827">
        <w:rPr>
          <w:rFonts w:asciiTheme="minorHAnsi" w:eastAsia="Times New Roman" w:hAnsiTheme="minorHAnsi" w:cstheme="minorHAnsi"/>
          <w:kern w:val="0"/>
          <w:lang w:eastAsia="ar-SA"/>
        </w:rPr>
        <w:t>del Codice dei contratti)</w:t>
      </w:r>
    </w:p>
    <w:p w14:paraId="3253A4A9" w14:textId="77777777" w:rsidR="00B70827" w:rsidRPr="00B70827" w:rsidRDefault="00B70827" w:rsidP="00B70827">
      <w:pPr>
        <w:pStyle w:val="Standard"/>
        <w:widowControl w:val="0"/>
        <w:spacing w:after="0" w:line="240" w:lineRule="auto"/>
        <w:ind w:left="720"/>
        <w:jc w:val="both"/>
        <w:rPr>
          <w:rFonts w:asciiTheme="minorHAnsi" w:eastAsia="Times New Roman" w:hAnsiTheme="minorHAnsi" w:cstheme="minorHAnsi"/>
          <w:kern w:val="0"/>
          <w:lang w:eastAsia="ar-SA"/>
        </w:rPr>
      </w:pPr>
    </w:p>
    <w:p w14:paraId="4DE0AA4E" w14:textId="77777777" w:rsidR="00B70827" w:rsidRPr="00B70827" w:rsidRDefault="00B70827" w:rsidP="00B70827">
      <w:pPr>
        <w:pStyle w:val="Standard"/>
        <w:spacing w:line="240" w:lineRule="auto"/>
        <w:jc w:val="both"/>
        <w:rPr>
          <w:rFonts w:asciiTheme="minorHAnsi" w:eastAsia="Times New Roman" w:hAnsiTheme="minorHAnsi" w:cstheme="minorHAnsi"/>
          <w:kern w:val="0"/>
          <w:lang w:eastAsia="ar-SA"/>
        </w:rPr>
      </w:pPr>
      <w:r w:rsidRPr="00B70827">
        <w:rPr>
          <w:rFonts w:asciiTheme="minorHAnsi" w:eastAsia="Times New Roman" w:hAnsiTheme="minorHAnsi" w:cstheme="minorHAnsi"/>
          <w:kern w:val="0"/>
          <w:lang w:eastAsia="ar-SA"/>
        </w:rPr>
        <w:t>Qualora non sia disponibile l’originale in formato elettronico e firmato digitalmente dei documenti attestanti la costituzione della garanzia di cui al punto A.4) e l’impegno del fideiussore di cui al punto A.5) gli offerenti dovranno inserire nel sistema la scansione della documentazione originale cartacea.</w:t>
      </w:r>
    </w:p>
    <w:p w14:paraId="20DD7944" w14:textId="45A0D0F7" w:rsidR="00B70827" w:rsidRPr="00B70827" w:rsidRDefault="00B70827" w:rsidP="00B70827">
      <w:pPr>
        <w:jc w:val="both"/>
        <w:rPr>
          <w:rFonts w:eastAsia="Times New Roman" w:cstheme="minorHAnsi"/>
          <w:b/>
          <w:i/>
          <w:lang w:eastAsia="ar-SA"/>
        </w:rPr>
      </w:pPr>
      <w:r w:rsidRPr="00B70827">
        <w:rPr>
          <w:rFonts w:cstheme="minorHAnsi"/>
          <w:b/>
          <w:i/>
        </w:rPr>
        <w:t>La scansione del documento deve essere inserita, dal soggetto abilitato ad operare sul sistema START, nell’apposito spazio previsto</w:t>
      </w:r>
    </w:p>
    <w:p w14:paraId="723E6B4F" w14:textId="77777777" w:rsidR="00B70827" w:rsidRDefault="00B70827" w:rsidP="00B70827">
      <w:pPr>
        <w:ind w:right="-1"/>
        <w:jc w:val="both"/>
        <w:rPr>
          <w:rFonts w:cstheme="minorHAnsi"/>
          <w:b/>
          <w:u w:val="single"/>
        </w:rPr>
      </w:pPr>
    </w:p>
    <w:p w14:paraId="5FA79D06" w14:textId="77777777" w:rsidR="00B70827" w:rsidRDefault="00B70827" w:rsidP="00B70827">
      <w:pPr>
        <w:pStyle w:val="Titolo3"/>
        <w:pBdr>
          <w:top w:val="single" w:sz="4" w:space="1" w:color="auto"/>
          <w:left w:val="single" w:sz="4" w:space="4" w:color="auto"/>
          <w:bottom w:val="single" w:sz="4" w:space="1" w:color="auto"/>
          <w:right w:val="single" w:sz="4" w:space="4" w:color="auto"/>
        </w:pBdr>
        <w:spacing w:line="252" w:lineRule="exact"/>
        <w:ind w:right="122"/>
        <w:jc w:val="both"/>
        <w:rPr>
          <w:rFonts w:asciiTheme="minorHAnsi" w:hAnsiTheme="minorHAnsi" w:cstheme="minorHAnsi"/>
          <w:color w:val="FF0000"/>
          <w:sz w:val="20"/>
          <w:u w:val="single"/>
        </w:rPr>
      </w:pPr>
      <w:r>
        <w:rPr>
          <w:rFonts w:asciiTheme="minorHAnsi" w:hAnsiTheme="minorHAnsi" w:cstheme="minorHAnsi"/>
          <w:color w:val="FF0000"/>
          <w:sz w:val="20"/>
          <w:u w:val="single"/>
        </w:rPr>
        <w:t>Nessun elemento riconducibile all’offerta economica dovrà essere contenuto nella documentazione amministrativa.</w:t>
      </w:r>
    </w:p>
    <w:p w14:paraId="3C3FDB9A" w14:textId="77777777" w:rsidR="00B70827" w:rsidRDefault="00B70827" w:rsidP="00B70827">
      <w:pPr>
        <w:pStyle w:val="Standard"/>
        <w:numPr>
          <w:ilvl w:val="0"/>
          <w:numId w:val="25"/>
        </w:numPr>
        <w:rPr>
          <w:rFonts w:asciiTheme="minorHAnsi" w:hAnsiTheme="minorHAnsi" w:cstheme="minorHAnsi"/>
          <w:b/>
          <w:bCs/>
          <w:i/>
          <w:color w:val="0070C0"/>
          <w:u w:val="single"/>
        </w:rPr>
      </w:pPr>
      <w:r>
        <w:rPr>
          <w:rFonts w:asciiTheme="minorHAnsi" w:hAnsiTheme="minorHAnsi" w:cstheme="minorHAnsi"/>
          <w:b/>
          <w:bCs/>
          <w:i/>
          <w:color w:val="0070C0"/>
          <w:u w:val="single"/>
        </w:rPr>
        <w:t>DOCUMENTAZIONE TECNICA</w:t>
      </w:r>
    </w:p>
    <w:p w14:paraId="78D8766A" w14:textId="77777777" w:rsidR="00B70827" w:rsidRPr="00B70827" w:rsidRDefault="00B70827" w:rsidP="00B70827">
      <w:pPr>
        <w:pStyle w:val="Standard"/>
        <w:spacing w:after="0"/>
        <w:jc w:val="both"/>
        <w:rPr>
          <w:rFonts w:asciiTheme="minorHAnsi" w:eastAsia="Arial Unicode MS" w:hAnsiTheme="minorHAnsi" w:cstheme="minorHAnsi"/>
          <w:b/>
          <w:bCs/>
          <w:u w:val="single"/>
          <w:lang w:eastAsia="it-IT" w:bidi="it-IT"/>
        </w:rPr>
      </w:pPr>
      <w:r w:rsidRPr="00B70827">
        <w:rPr>
          <w:rFonts w:asciiTheme="minorHAnsi" w:eastAsia="Arial Unicode MS" w:hAnsiTheme="minorHAnsi" w:cstheme="minorHAnsi"/>
          <w:b/>
          <w:bCs/>
          <w:u w:val="single"/>
          <w:lang w:eastAsia="it-IT" w:bidi="it-IT"/>
        </w:rPr>
        <w:t>OFFERTA TECNICA</w:t>
      </w:r>
    </w:p>
    <w:p w14:paraId="2343A7B0" w14:textId="05981DA6" w:rsidR="00B70827" w:rsidRPr="00B70827" w:rsidRDefault="00B70827" w:rsidP="00B70827">
      <w:pPr>
        <w:pStyle w:val="Standard"/>
        <w:widowControl w:val="0"/>
        <w:spacing w:after="0" w:line="240" w:lineRule="auto"/>
        <w:jc w:val="both"/>
        <w:rPr>
          <w:rFonts w:asciiTheme="minorHAnsi" w:hAnsiTheme="minorHAnsi" w:cstheme="minorHAnsi"/>
        </w:rPr>
      </w:pPr>
      <w:r w:rsidRPr="00B70827">
        <w:rPr>
          <w:rFonts w:asciiTheme="minorHAnsi" w:hAnsiTheme="minorHAnsi" w:cstheme="minorHAnsi"/>
          <w:shd w:val="clear" w:color="auto" w:fill="FFFFFF"/>
        </w:rPr>
        <w:t>I concorrenti dovranno compilare in ogni sua parte, l’apposito modello (denominato ‘ Scheda offerta tecnica’), predisposto da questa</w:t>
      </w:r>
      <w:r>
        <w:rPr>
          <w:rFonts w:asciiTheme="minorHAnsi" w:hAnsiTheme="minorHAnsi" w:cstheme="minorHAnsi"/>
          <w:shd w:val="clear" w:color="auto" w:fill="FFFFFF"/>
        </w:rPr>
        <w:t xml:space="preserve"> amministrazione</w:t>
      </w:r>
      <w:r w:rsidRPr="00B70827">
        <w:rPr>
          <w:rFonts w:asciiTheme="minorHAnsi" w:hAnsiTheme="minorHAnsi" w:cstheme="minorHAnsi"/>
          <w:shd w:val="clear" w:color="auto" w:fill="FFFFFF"/>
        </w:rPr>
        <w:t xml:space="preserve">. </w:t>
      </w:r>
      <w:r w:rsidRPr="00B70827">
        <w:rPr>
          <w:rFonts w:asciiTheme="minorHAnsi" w:hAnsiTheme="minorHAnsi" w:cstheme="minorHAnsi"/>
        </w:rPr>
        <w:t xml:space="preserve">Il progetto costituente l’offerta tecnica dovrà essere redatto in forma di relazione di </w:t>
      </w:r>
      <w:r w:rsidRPr="00B70827">
        <w:rPr>
          <w:rFonts w:asciiTheme="minorHAnsi" w:hAnsiTheme="minorHAnsi" w:cstheme="minorHAnsi"/>
          <w:b/>
          <w:u w:val="single"/>
        </w:rPr>
        <w:t>non oltre 10 pagine</w:t>
      </w:r>
      <w:r w:rsidRPr="00B70827">
        <w:rPr>
          <w:rFonts w:asciiTheme="minorHAnsi" w:hAnsiTheme="minorHAnsi" w:cstheme="minorHAnsi"/>
        </w:rPr>
        <w:t xml:space="preserve"> in formato A4, carattere 12, escluso materiale fotografico e grafico ed eventuali curricula del personale che segua nell’ordine i parametri di valutazione sopra esposti (a,b, ecc..) che dovrà essere inserito nel sistema mediante upload del file in formato pdf o rtf, previa sottoscrizione digitale a pena di </w:t>
      </w:r>
      <w:r w:rsidRPr="00B70827">
        <w:rPr>
          <w:rFonts w:asciiTheme="minorHAnsi" w:hAnsiTheme="minorHAnsi" w:cstheme="minorHAnsi"/>
        </w:rPr>
        <w:lastRenderedPageBreak/>
        <w:t>esclusione dal rappresentante legale o i caso di RTI da tutti i rappresentanti legali dei concorrenti, con le modalità precisate per tutta la documentazione di gara.</w:t>
      </w:r>
    </w:p>
    <w:p w14:paraId="7584C30E" w14:textId="77777777" w:rsidR="00B70827" w:rsidRPr="00B70827" w:rsidRDefault="00B70827" w:rsidP="00B70827">
      <w:pPr>
        <w:rPr>
          <w:rFonts w:cstheme="minorHAnsi"/>
        </w:rPr>
      </w:pPr>
      <w:r w:rsidRPr="00B70827">
        <w:rPr>
          <w:rFonts w:cstheme="minorHAnsi"/>
        </w:rPr>
        <w:t>Il materiale sarà preso in esame dalla Commissione solo per la quantità indicata nel presente disciplinare. Se non viene presentato in tutto o in parte il materiale richiesto e se non sarà possibile per la Commissione a suo insindacabile giudizio, effettuare la valutazione degli elementi per la quale essa è richiesta, la Commissione procederà ad attribuire per tali elementi punteggio pari a zero.</w:t>
      </w:r>
    </w:p>
    <w:p w14:paraId="013BF22A" w14:textId="77777777" w:rsidR="00B70827" w:rsidRPr="00B70827" w:rsidRDefault="00B70827" w:rsidP="00B70827">
      <w:pPr>
        <w:spacing w:after="120"/>
        <w:rPr>
          <w:rFonts w:cstheme="minorHAnsi"/>
        </w:rPr>
      </w:pPr>
      <w:r w:rsidRPr="00B70827">
        <w:rPr>
          <w:rFonts w:cstheme="minorHAnsi"/>
        </w:rPr>
        <w:t>Tutte le proposte devono corrispondere alle caratteristiche previste nel capitolato che sono da intendersi quali prestazioni minime. Le proposte presentate devono essere realizzabili e non condizionate ad eventi o elementi estranei. Ugualmente non saranno prese in considerazione proposte fra loro alternative la cui scelta sia rimessa alla Commissione. In tal caso la proposta non sarà valutata per quell’elemento che non rispetta le prescrizioni sopra riportate e sarà attribuito punteggio zero.</w:t>
      </w:r>
    </w:p>
    <w:p w14:paraId="73C5F552" w14:textId="77777777" w:rsidR="00B70827" w:rsidRPr="00B70827" w:rsidRDefault="00B70827" w:rsidP="00B70827">
      <w:pPr>
        <w:rPr>
          <w:rFonts w:cstheme="minorHAnsi"/>
          <w:i/>
        </w:rPr>
      </w:pPr>
      <w:r w:rsidRPr="00B70827">
        <w:rPr>
          <w:rFonts w:cstheme="minorHAnsi"/>
          <w:b/>
          <w:u w:val="single"/>
        </w:rPr>
        <w:t>ATTENZIONE:</w:t>
      </w:r>
      <w:r w:rsidRPr="00B70827">
        <w:rPr>
          <w:rFonts w:cstheme="minorHAnsi"/>
        </w:rPr>
        <w:t xml:space="preserve"> </w:t>
      </w:r>
      <w:r w:rsidRPr="00B70827">
        <w:rPr>
          <w:rFonts w:cstheme="minorHAnsi"/>
          <w:i/>
        </w:rPr>
        <w:t>Per chiarezza espositiva e per facilitare il lavoro della Commissione giudicatrice le Imprese offerenti dovranno articolare la propria offerta tecnica seguendo la suddivisione in criteri e sub criteri, utilizzando il modello “Scheda Offerta Tecnica” predisposto dalla Stazione Appaltante.</w:t>
      </w:r>
    </w:p>
    <w:p w14:paraId="0C61303F" w14:textId="77777777" w:rsidR="00B70827" w:rsidRPr="00B70827" w:rsidRDefault="00B70827" w:rsidP="00B70827">
      <w:pPr>
        <w:spacing w:after="120"/>
        <w:rPr>
          <w:rFonts w:cstheme="minorHAnsi"/>
          <w:i/>
        </w:rPr>
      </w:pPr>
      <w:r w:rsidRPr="00B70827">
        <w:rPr>
          <w:rFonts w:cstheme="minorHAnsi"/>
          <w:i/>
        </w:rPr>
        <w:t>La mancata presentazione della documentazione per i criteri e subcriteri sotto evidenziati comporta l’impossibilità per la Commissione di effettuare la corrispondente valutazione e l’attribuzione del relativo punteggio.</w:t>
      </w:r>
    </w:p>
    <w:p w14:paraId="07849DA8" w14:textId="77777777" w:rsidR="00B70827" w:rsidRPr="00B70827" w:rsidRDefault="00B70827" w:rsidP="00B70827">
      <w:pPr>
        <w:pStyle w:val="Standard"/>
        <w:widowControl w:val="0"/>
        <w:spacing w:after="0" w:line="240" w:lineRule="auto"/>
        <w:jc w:val="both"/>
        <w:rPr>
          <w:rFonts w:asciiTheme="minorHAnsi" w:hAnsiTheme="minorHAnsi" w:cstheme="minorHAnsi"/>
          <w:b/>
        </w:rPr>
      </w:pPr>
      <w:r w:rsidRPr="00B70827">
        <w:rPr>
          <w:rFonts w:asciiTheme="minorHAnsi" w:hAnsiTheme="minorHAnsi" w:cstheme="minorHAnsi"/>
          <w:b/>
          <w:u w:val="single"/>
        </w:rPr>
        <w:t>L’ offerta tecnica dovrà essere firmata digitalmente da parte del titolare o legale rappresentante o procuratore del soggetto concorrente ed inserita a sistema nell’apposito spazio predisposto</w:t>
      </w:r>
      <w:r w:rsidRPr="00B70827">
        <w:rPr>
          <w:rFonts w:asciiTheme="minorHAnsi" w:hAnsiTheme="minorHAnsi" w:cstheme="minorHAnsi"/>
          <w:b/>
        </w:rPr>
        <w:t>.</w:t>
      </w:r>
    </w:p>
    <w:p w14:paraId="05A0F56D" w14:textId="77777777" w:rsidR="00B70827" w:rsidRPr="00B70827" w:rsidRDefault="00B70827" w:rsidP="00B70827">
      <w:pPr>
        <w:pStyle w:val="Standard"/>
        <w:widowControl w:val="0"/>
        <w:spacing w:after="0" w:line="240" w:lineRule="auto"/>
        <w:jc w:val="both"/>
        <w:rPr>
          <w:rFonts w:asciiTheme="minorHAnsi" w:hAnsiTheme="minorHAnsi" w:cstheme="minorHAnsi"/>
        </w:rPr>
      </w:pPr>
    </w:p>
    <w:p w14:paraId="0AF3FD57" w14:textId="77777777" w:rsidR="00B70827" w:rsidRPr="00B70827" w:rsidRDefault="00B70827" w:rsidP="00B70827">
      <w:pPr>
        <w:pStyle w:val="Standard"/>
        <w:widowControl w:val="0"/>
        <w:spacing w:after="0" w:line="240" w:lineRule="auto"/>
        <w:jc w:val="both"/>
        <w:rPr>
          <w:rFonts w:asciiTheme="minorHAnsi" w:hAnsiTheme="minorHAnsi" w:cstheme="minorHAnsi"/>
          <w:bCs/>
        </w:rPr>
      </w:pPr>
      <w:r w:rsidRPr="00B70827">
        <w:rPr>
          <w:rFonts w:asciiTheme="minorHAnsi" w:hAnsiTheme="minorHAnsi" w:cstheme="minorHAnsi"/>
          <w:bCs/>
        </w:rPr>
        <w:t xml:space="preserve">Nel caso di offerta presentata da un </w:t>
      </w:r>
      <w:r w:rsidRPr="00B70827">
        <w:rPr>
          <w:rFonts w:asciiTheme="minorHAnsi" w:hAnsiTheme="minorHAnsi" w:cstheme="minorHAnsi"/>
          <w:b/>
          <w:bCs/>
        </w:rPr>
        <w:t>Raggruppamento temporaneo di concorrenti, Consorzio ordinario di concorrenti, GEIE non ancora costituiti</w:t>
      </w:r>
      <w:r w:rsidRPr="00B70827">
        <w:rPr>
          <w:rFonts w:asciiTheme="minorHAnsi" w:hAnsiTheme="minorHAnsi" w:cstheme="minorHAnsi"/>
          <w:bCs/>
        </w:rPr>
        <w:t>, l’</w:t>
      </w:r>
      <w:r w:rsidRPr="00B70827">
        <w:rPr>
          <w:rFonts w:asciiTheme="minorHAnsi" w:hAnsiTheme="minorHAnsi" w:cstheme="minorHAnsi"/>
          <w:bCs/>
          <w:i/>
          <w:iCs/>
        </w:rPr>
        <w:t xml:space="preserve">offerta tecnica qualitativa </w:t>
      </w:r>
      <w:r w:rsidRPr="00B70827">
        <w:rPr>
          <w:rFonts w:asciiTheme="minorHAnsi" w:hAnsiTheme="minorHAnsi" w:cstheme="minorHAnsi"/>
          <w:bCs/>
        </w:rPr>
        <w:t>deve essere sottoscritta con firma digitale da tutti i soggetti che costituiranno il raggruppamento temporaneo di concorrenti, Consorzio ordinario di concorrenti, GEIE.</w:t>
      </w:r>
    </w:p>
    <w:p w14:paraId="4D4AA28F" w14:textId="77777777" w:rsidR="00B70827" w:rsidRPr="00B70827" w:rsidRDefault="00B70827" w:rsidP="00B70827">
      <w:pPr>
        <w:pStyle w:val="Standard"/>
        <w:widowControl w:val="0"/>
        <w:spacing w:after="0" w:line="240" w:lineRule="auto"/>
        <w:jc w:val="both"/>
        <w:rPr>
          <w:rFonts w:asciiTheme="minorHAnsi" w:hAnsiTheme="minorHAnsi" w:cstheme="minorHAnsi"/>
        </w:rPr>
      </w:pPr>
    </w:p>
    <w:p w14:paraId="434B2B61" w14:textId="77777777" w:rsidR="00B70827" w:rsidRPr="00B70827" w:rsidRDefault="00B70827" w:rsidP="00B70827">
      <w:pPr>
        <w:pStyle w:val="Standard"/>
        <w:widowControl w:val="0"/>
        <w:spacing w:after="0" w:line="240" w:lineRule="auto"/>
        <w:jc w:val="both"/>
        <w:rPr>
          <w:rFonts w:asciiTheme="minorHAnsi" w:hAnsiTheme="minorHAnsi" w:cstheme="minorHAnsi"/>
        </w:rPr>
      </w:pPr>
      <w:r w:rsidRPr="00B70827">
        <w:rPr>
          <w:rFonts w:asciiTheme="minorHAnsi" w:hAnsiTheme="minorHAnsi" w:cstheme="minorHAnsi"/>
        </w:rPr>
        <w:t xml:space="preserve">Nel caso </w:t>
      </w:r>
      <w:r w:rsidRPr="00B70827">
        <w:rPr>
          <w:rFonts w:asciiTheme="minorHAnsi" w:hAnsiTheme="minorHAnsi" w:cstheme="minorHAnsi"/>
          <w:b/>
        </w:rPr>
        <w:t xml:space="preserve">di Raggruppamento temporaneo di concorrenti, Consorzio ordinario di concorrenti, </w:t>
      </w:r>
      <w:r w:rsidRPr="00B70827">
        <w:rPr>
          <w:rFonts w:asciiTheme="minorHAnsi" w:hAnsiTheme="minorHAnsi" w:cstheme="minorHAnsi"/>
          <w:b/>
          <w:bCs/>
        </w:rPr>
        <w:t>già costituiti</w:t>
      </w:r>
      <w:r w:rsidRPr="00B70827">
        <w:rPr>
          <w:rFonts w:asciiTheme="minorHAnsi" w:hAnsiTheme="minorHAnsi" w:cstheme="minorHAnsi"/>
        </w:rPr>
        <w:t xml:space="preserve">, per i quali sussiste comunque l’obbligo di produrre </w:t>
      </w:r>
      <w:r w:rsidRPr="00B70827">
        <w:rPr>
          <w:rFonts w:asciiTheme="minorHAnsi" w:hAnsiTheme="minorHAnsi" w:cstheme="minorHAnsi"/>
          <w:b/>
          <w:bCs/>
        </w:rPr>
        <w:t>l’atto costitutivo</w:t>
      </w:r>
      <w:r w:rsidRPr="00B70827">
        <w:rPr>
          <w:rFonts w:asciiTheme="minorHAnsi" w:hAnsiTheme="minorHAnsi" w:cstheme="minorHAnsi"/>
          <w:bCs/>
        </w:rPr>
        <w:t xml:space="preserve">, </w:t>
      </w:r>
      <w:r w:rsidRPr="00B70827">
        <w:rPr>
          <w:rFonts w:asciiTheme="minorHAnsi" w:hAnsiTheme="minorHAnsi" w:cstheme="minorHAnsi"/>
        </w:rPr>
        <w:t>l’</w:t>
      </w:r>
      <w:r w:rsidRPr="00B70827">
        <w:rPr>
          <w:rFonts w:asciiTheme="minorHAnsi" w:hAnsiTheme="minorHAnsi" w:cstheme="minorHAnsi"/>
          <w:i/>
          <w:iCs/>
        </w:rPr>
        <w:t xml:space="preserve">offerta tecnica qualitativa </w:t>
      </w:r>
      <w:r w:rsidRPr="00B70827">
        <w:rPr>
          <w:rFonts w:asciiTheme="minorHAnsi" w:hAnsiTheme="minorHAnsi" w:cstheme="minorHAnsi"/>
        </w:rPr>
        <w:t>può essere sottoscritta con firma digitale dal solo soggetto indicato quale mandatario.</w:t>
      </w:r>
    </w:p>
    <w:p w14:paraId="35CC0380" w14:textId="77777777" w:rsidR="00B70827" w:rsidRDefault="00B70827" w:rsidP="00B70827">
      <w:pPr>
        <w:pStyle w:val="Standard"/>
        <w:widowControl w:val="0"/>
        <w:spacing w:after="0" w:line="240" w:lineRule="auto"/>
        <w:jc w:val="both"/>
        <w:rPr>
          <w:rFonts w:asciiTheme="minorHAnsi" w:hAnsiTheme="minorHAnsi" w:cstheme="minorHAnsi"/>
          <w:sz w:val="20"/>
          <w:szCs w:val="20"/>
        </w:rPr>
      </w:pPr>
    </w:p>
    <w:p w14:paraId="6EAF287A" w14:textId="77777777" w:rsidR="00B70827" w:rsidRDefault="00B70827" w:rsidP="00B70827">
      <w:pPr>
        <w:pStyle w:val="Standard"/>
        <w:numPr>
          <w:ilvl w:val="0"/>
          <w:numId w:val="25"/>
        </w:numPr>
        <w:rPr>
          <w:rFonts w:asciiTheme="minorHAnsi" w:hAnsiTheme="minorHAnsi" w:cstheme="minorHAnsi"/>
          <w:b/>
          <w:bCs/>
          <w:i/>
          <w:color w:val="0070C0"/>
          <w:u w:val="single"/>
        </w:rPr>
      </w:pPr>
      <w:r>
        <w:rPr>
          <w:rFonts w:asciiTheme="minorHAnsi" w:hAnsiTheme="minorHAnsi" w:cstheme="minorHAnsi"/>
          <w:b/>
          <w:bCs/>
          <w:i/>
          <w:color w:val="0070C0"/>
          <w:u w:val="single"/>
        </w:rPr>
        <w:t>DOCUMENTAZIONE ECONOMICA</w:t>
      </w:r>
    </w:p>
    <w:p w14:paraId="50B0CE80" w14:textId="77777777" w:rsidR="00B70827" w:rsidRDefault="00B70827" w:rsidP="00B70827">
      <w:pPr>
        <w:ind w:right="-1"/>
        <w:jc w:val="both"/>
        <w:rPr>
          <w:rFonts w:cstheme="minorHAnsi"/>
          <w:b/>
          <w:color w:val="7030A0"/>
          <w:u w:val="single"/>
        </w:rPr>
      </w:pPr>
      <w:r>
        <w:rPr>
          <w:rFonts w:cstheme="minorHAnsi"/>
          <w:b/>
          <w:color w:val="7030A0"/>
          <w:u w:val="single"/>
        </w:rPr>
        <w:t>C.1 OFFERTA ECONOMICA</w:t>
      </w:r>
    </w:p>
    <w:p w14:paraId="29EED9D8" w14:textId="77777777" w:rsidR="00B70827" w:rsidRDefault="00B70827" w:rsidP="00B70827">
      <w:pPr>
        <w:pStyle w:val="Corpodeltesto"/>
        <w:tabs>
          <w:tab w:val="left" w:pos="7797"/>
        </w:tabs>
        <w:spacing w:before="0"/>
        <w:ind w:left="0"/>
        <w:jc w:val="both"/>
        <w:rPr>
          <w:rFonts w:asciiTheme="minorHAnsi" w:eastAsia="Cambria" w:hAnsiTheme="minorHAnsi" w:cstheme="minorHAnsi"/>
          <w:spacing w:val="-1"/>
          <w:lang w:val="it-IT"/>
        </w:rPr>
      </w:pPr>
      <w:r>
        <w:rPr>
          <w:rFonts w:asciiTheme="minorHAnsi" w:eastAsia="Cambria" w:hAnsiTheme="minorHAnsi" w:cstheme="minorHAnsi"/>
          <w:spacing w:val="-1"/>
          <w:lang w:val="it-IT"/>
        </w:rPr>
        <w:t xml:space="preserve">L’offerta economica deve essere formulata come ribasso percentuale da applicare alla base d'asta prevista nel presente bando. All’offerta economica sono riservati un massimo di 30 punti secondo le seguenti modalità: </w:t>
      </w:r>
    </w:p>
    <w:p w14:paraId="4B280909" w14:textId="77777777" w:rsidR="00B70827" w:rsidRDefault="00B70827" w:rsidP="00B70827">
      <w:pPr>
        <w:pStyle w:val="Standarduser"/>
        <w:numPr>
          <w:ilvl w:val="0"/>
          <w:numId w:val="27"/>
        </w:numPr>
        <w:spacing w:line="276" w:lineRule="auto"/>
        <w:jc w:val="both"/>
        <w:rPr>
          <w:rFonts w:asciiTheme="minorHAnsi" w:hAnsiTheme="minorHAnsi" w:cstheme="minorHAnsi"/>
          <w:i/>
          <w:sz w:val="20"/>
          <w:szCs w:val="20"/>
        </w:rPr>
      </w:pPr>
      <w:r>
        <w:rPr>
          <w:rFonts w:asciiTheme="minorHAnsi" w:hAnsiTheme="minorHAnsi" w:cstheme="minorHAnsi"/>
          <w:i/>
          <w:sz w:val="20"/>
          <w:szCs w:val="20"/>
        </w:rPr>
        <w:t>il punteggio più alto, ossia 30, sarà attribuito alla ditta che offrirà il miglior ribasso percentuale sull’importo posto a base d’asta;</w:t>
      </w:r>
    </w:p>
    <w:p w14:paraId="59EF88BE" w14:textId="77777777" w:rsidR="00B70827" w:rsidRDefault="00B70827" w:rsidP="00B70827">
      <w:pPr>
        <w:pStyle w:val="Standarduser"/>
        <w:numPr>
          <w:ilvl w:val="0"/>
          <w:numId w:val="27"/>
        </w:numPr>
        <w:spacing w:line="276" w:lineRule="auto"/>
        <w:jc w:val="both"/>
        <w:rPr>
          <w:rFonts w:asciiTheme="minorHAnsi" w:hAnsiTheme="minorHAnsi" w:cstheme="minorHAnsi"/>
          <w:i/>
          <w:sz w:val="20"/>
          <w:szCs w:val="20"/>
        </w:rPr>
      </w:pPr>
      <w:r>
        <w:rPr>
          <w:rFonts w:asciiTheme="minorHAnsi" w:hAnsiTheme="minorHAnsi" w:cstheme="minorHAnsi"/>
          <w:i/>
          <w:sz w:val="20"/>
          <w:szCs w:val="20"/>
        </w:rPr>
        <w:t xml:space="preserve">alle altre ditte si attribuiranno i punteggi mediante la seguente formula: </w:t>
      </w:r>
    </w:p>
    <w:p w14:paraId="555DBF22" w14:textId="77777777" w:rsidR="00B70827" w:rsidRDefault="00B70827" w:rsidP="00B70827">
      <w:pPr>
        <w:pStyle w:val="Corpodeltesto"/>
        <w:tabs>
          <w:tab w:val="left" w:pos="7797"/>
        </w:tabs>
        <w:spacing w:before="0"/>
        <w:jc w:val="both"/>
        <w:rPr>
          <w:rFonts w:asciiTheme="minorHAnsi" w:eastAsia="Cambria" w:hAnsiTheme="minorHAnsi" w:cstheme="minorHAnsi"/>
          <w:spacing w:val="-1"/>
          <w:sz w:val="20"/>
          <w:szCs w:val="20"/>
          <w:lang w:val="it-IT"/>
        </w:rPr>
      </w:pPr>
    </w:p>
    <w:p w14:paraId="087A5A97" w14:textId="77777777" w:rsidR="00B70827" w:rsidRDefault="00B70827" w:rsidP="00B70827">
      <w:pPr>
        <w:pStyle w:val="Corpodeltesto"/>
        <w:tabs>
          <w:tab w:val="left" w:pos="7797"/>
        </w:tabs>
        <w:spacing w:before="0"/>
        <w:ind w:left="708"/>
        <w:jc w:val="both"/>
        <w:rPr>
          <w:rFonts w:asciiTheme="minorHAnsi" w:eastAsia="Cambria" w:hAnsiTheme="minorHAnsi" w:cstheme="minorHAnsi"/>
          <w:b/>
          <w:color w:val="FF0000"/>
          <w:spacing w:val="-1"/>
          <w:lang w:val="it-IT"/>
        </w:rPr>
      </w:pPr>
      <w:r>
        <w:rPr>
          <w:rFonts w:asciiTheme="minorHAnsi" w:eastAsia="Cambria" w:hAnsiTheme="minorHAnsi" w:cstheme="minorHAnsi"/>
          <w:b/>
          <w:color w:val="FF0000"/>
          <w:spacing w:val="-1"/>
          <w:lang w:val="it-IT"/>
        </w:rPr>
        <w:t>Punteggio = Po x 30</w:t>
      </w:r>
    </w:p>
    <w:p w14:paraId="58F20129" w14:textId="77777777" w:rsidR="00B70827" w:rsidRDefault="00B70827" w:rsidP="00B70827">
      <w:pPr>
        <w:pStyle w:val="Corpodeltesto"/>
        <w:tabs>
          <w:tab w:val="left" w:pos="7797"/>
        </w:tabs>
        <w:spacing w:before="0"/>
        <w:ind w:left="708"/>
        <w:jc w:val="both"/>
        <w:rPr>
          <w:rFonts w:asciiTheme="minorHAnsi" w:eastAsia="Cambria" w:hAnsiTheme="minorHAnsi" w:cstheme="minorHAnsi"/>
          <w:b/>
          <w:color w:val="FF0000"/>
          <w:spacing w:val="-1"/>
          <w:lang w:val="it-IT"/>
        </w:rPr>
      </w:pPr>
      <w:r>
        <w:rPr>
          <w:rFonts w:asciiTheme="minorHAnsi" w:eastAsia="Cambria" w:hAnsiTheme="minorHAnsi" w:cstheme="minorHAnsi"/>
          <w:b/>
          <w:color w:val="FF0000"/>
          <w:spacing w:val="-1"/>
          <w:lang w:val="it-IT"/>
        </w:rPr>
        <w:t xml:space="preserve">                   ----------------</w:t>
      </w:r>
    </w:p>
    <w:p w14:paraId="57236579" w14:textId="77777777" w:rsidR="00B70827" w:rsidRDefault="00B70827" w:rsidP="00B70827">
      <w:pPr>
        <w:pStyle w:val="Corpodeltesto"/>
        <w:tabs>
          <w:tab w:val="left" w:pos="7797"/>
        </w:tabs>
        <w:spacing w:before="0"/>
        <w:ind w:left="708"/>
        <w:jc w:val="both"/>
        <w:rPr>
          <w:rFonts w:asciiTheme="minorHAnsi" w:eastAsia="Cambria" w:hAnsiTheme="minorHAnsi" w:cstheme="minorHAnsi"/>
          <w:b/>
          <w:color w:val="FF0000"/>
          <w:spacing w:val="-1"/>
          <w:lang w:val="it-IT"/>
        </w:rPr>
      </w:pPr>
      <w:r>
        <w:rPr>
          <w:rFonts w:asciiTheme="minorHAnsi" w:eastAsia="Cambria" w:hAnsiTheme="minorHAnsi" w:cstheme="minorHAnsi"/>
          <w:b/>
          <w:color w:val="FF0000"/>
          <w:spacing w:val="-1"/>
          <w:lang w:val="it-IT"/>
        </w:rPr>
        <w:t xml:space="preserve">                         MO</w:t>
      </w:r>
    </w:p>
    <w:p w14:paraId="03F8BC29" w14:textId="77777777" w:rsidR="00B70827" w:rsidRDefault="00B70827" w:rsidP="00B70827">
      <w:pPr>
        <w:pStyle w:val="Corpodeltesto"/>
        <w:tabs>
          <w:tab w:val="left" w:pos="7797"/>
        </w:tabs>
        <w:spacing w:before="0"/>
        <w:ind w:left="0"/>
        <w:jc w:val="both"/>
        <w:rPr>
          <w:rFonts w:asciiTheme="minorHAnsi" w:eastAsia="Cambria" w:hAnsiTheme="minorHAnsi" w:cstheme="minorHAnsi"/>
          <w:spacing w:val="-1"/>
          <w:lang w:val="it-IT"/>
        </w:rPr>
      </w:pPr>
    </w:p>
    <w:p w14:paraId="78572544" w14:textId="77777777" w:rsidR="00B70827" w:rsidRDefault="00B70827" w:rsidP="00B70827">
      <w:pPr>
        <w:pStyle w:val="Corpodeltesto"/>
        <w:tabs>
          <w:tab w:val="left" w:pos="7797"/>
        </w:tabs>
        <w:spacing w:before="0"/>
        <w:ind w:left="0"/>
        <w:jc w:val="both"/>
        <w:rPr>
          <w:rFonts w:asciiTheme="minorHAnsi" w:eastAsia="Cambria" w:hAnsiTheme="minorHAnsi" w:cstheme="minorHAnsi"/>
          <w:spacing w:val="-1"/>
          <w:lang w:val="it-IT"/>
        </w:rPr>
      </w:pPr>
      <w:r>
        <w:rPr>
          <w:rFonts w:asciiTheme="minorHAnsi" w:eastAsia="Cambria" w:hAnsiTheme="minorHAnsi" w:cstheme="minorHAnsi"/>
          <w:spacing w:val="-1"/>
          <w:lang w:val="it-IT"/>
        </w:rPr>
        <w:t>dove:</w:t>
      </w:r>
    </w:p>
    <w:p w14:paraId="423DA0A2" w14:textId="77777777" w:rsidR="00B70827" w:rsidRDefault="00B70827" w:rsidP="00B70827">
      <w:pPr>
        <w:pStyle w:val="Corpodeltesto"/>
        <w:tabs>
          <w:tab w:val="left" w:pos="7797"/>
        </w:tabs>
        <w:spacing w:before="0"/>
        <w:ind w:left="0"/>
        <w:jc w:val="both"/>
        <w:rPr>
          <w:rFonts w:asciiTheme="minorHAnsi" w:eastAsia="Cambria" w:hAnsiTheme="minorHAnsi" w:cstheme="minorHAnsi"/>
          <w:spacing w:val="-1"/>
          <w:lang w:val="it-IT"/>
        </w:rPr>
      </w:pPr>
      <w:r>
        <w:rPr>
          <w:rFonts w:asciiTheme="minorHAnsi" w:eastAsia="Cambria" w:hAnsiTheme="minorHAnsi" w:cstheme="minorHAnsi"/>
          <w:b/>
          <w:spacing w:val="-1"/>
          <w:lang w:val="it-IT"/>
        </w:rPr>
        <w:t>Punteggio</w:t>
      </w:r>
      <w:r>
        <w:rPr>
          <w:rFonts w:asciiTheme="minorHAnsi" w:eastAsia="Cambria" w:hAnsiTheme="minorHAnsi" w:cstheme="minorHAnsi"/>
          <w:spacing w:val="-1"/>
          <w:lang w:val="it-IT"/>
        </w:rPr>
        <w:t xml:space="preserve"> = Punteggio assegnato all'offerta in esame</w:t>
      </w:r>
    </w:p>
    <w:p w14:paraId="5148354D" w14:textId="77777777" w:rsidR="00B70827" w:rsidRDefault="00B70827" w:rsidP="00B70827">
      <w:pPr>
        <w:pStyle w:val="Corpodeltesto"/>
        <w:tabs>
          <w:tab w:val="left" w:pos="7797"/>
        </w:tabs>
        <w:spacing w:before="0"/>
        <w:ind w:left="0"/>
        <w:jc w:val="both"/>
        <w:rPr>
          <w:rFonts w:asciiTheme="minorHAnsi" w:eastAsia="Cambria" w:hAnsiTheme="minorHAnsi" w:cstheme="minorHAnsi"/>
          <w:spacing w:val="-1"/>
          <w:lang w:val="it-IT"/>
        </w:rPr>
      </w:pPr>
      <w:r>
        <w:rPr>
          <w:rFonts w:asciiTheme="minorHAnsi" w:eastAsia="Cambria" w:hAnsiTheme="minorHAnsi" w:cstheme="minorHAnsi"/>
          <w:b/>
          <w:spacing w:val="-1"/>
          <w:lang w:val="it-IT"/>
        </w:rPr>
        <w:t>MO</w:t>
      </w:r>
      <w:r>
        <w:rPr>
          <w:rFonts w:asciiTheme="minorHAnsi" w:eastAsia="Cambria" w:hAnsiTheme="minorHAnsi" w:cstheme="minorHAnsi"/>
          <w:spacing w:val="-1"/>
          <w:lang w:val="it-IT"/>
        </w:rPr>
        <w:t xml:space="preserve"> = Ribasso Percentuale Migliore Offerta (esclusi gli oneri della sicurezza) 30 = Punteggio massimo attribuibile </w:t>
      </w:r>
      <w:r>
        <w:rPr>
          <w:rFonts w:asciiTheme="minorHAnsi" w:eastAsia="Cambria" w:hAnsiTheme="minorHAnsi" w:cstheme="minorHAnsi"/>
          <w:spacing w:val="-1"/>
          <w:lang w:val="it-IT"/>
        </w:rPr>
        <w:lastRenderedPageBreak/>
        <w:t>alla migliore offerta</w:t>
      </w:r>
    </w:p>
    <w:p w14:paraId="5A31ABA1" w14:textId="77777777" w:rsidR="00B70827" w:rsidRDefault="00B70827" w:rsidP="00B70827">
      <w:pPr>
        <w:pStyle w:val="Corpodeltesto"/>
        <w:tabs>
          <w:tab w:val="left" w:pos="7797"/>
        </w:tabs>
        <w:spacing w:before="0"/>
        <w:ind w:left="0"/>
        <w:jc w:val="both"/>
        <w:rPr>
          <w:rFonts w:asciiTheme="minorHAnsi" w:eastAsia="Cambria" w:hAnsiTheme="minorHAnsi" w:cstheme="minorHAnsi"/>
          <w:spacing w:val="-1"/>
          <w:lang w:val="it-IT"/>
        </w:rPr>
      </w:pPr>
      <w:r>
        <w:rPr>
          <w:rFonts w:asciiTheme="minorHAnsi" w:eastAsia="Cambria" w:hAnsiTheme="minorHAnsi" w:cstheme="minorHAnsi"/>
          <w:b/>
          <w:spacing w:val="-1"/>
          <w:lang w:val="it-IT"/>
        </w:rPr>
        <w:t>Po</w:t>
      </w:r>
      <w:r>
        <w:rPr>
          <w:rFonts w:asciiTheme="minorHAnsi" w:eastAsia="Cambria" w:hAnsiTheme="minorHAnsi" w:cstheme="minorHAnsi"/>
          <w:spacing w:val="-1"/>
          <w:lang w:val="it-IT"/>
        </w:rPr>
        <w:t xml:space="preserve"> =  Ribasso Percentuale dell’Offerta in Esame  (esclusi gli oneri della sicurezza)</w:t>
      </w:r>
    </w:p>
    <w:p w14:paraId="3E922577" w14:textId="77777777" w:rsidR="00B70827" w:rsidRDefault="00B70827" w:rsidP="00B70827">
      <w:pPr>
        <w:pStyle w:val="Corpodeltesto"/>
        <w:tabs>
          <w:tab w:val="left" w:pos="7797"/>
        </w:tabs>
        <w:spacing w:before="0"/>
        <w:ind w:left="0"/>
        <w:jc w:val="both"/>
        <w:rPr>
          <w:rFonts w:asciiTheme="minorHAnsi" w:eastAsia="Cambria" w:hAnsiTheme="minorHAnsi" w:cstheme="minorHAnsi"/>
          <w:spacing w:val="-1"/>
          <w:lang w:val="it-IT"/>
        </w:rPr>
      </w:pPr>
      <w:r>
        <w:rPr>
          <w:rFonts w:asciiTheme="minorHAnsi" w:eastAsia="Cambria" w:hAnsiTheme="minorHAnsi" w:cstheme="minorHAnsi"/>
          <w:spacing w:val="-1"/>
          <w:lang w:val="it-IT"/>
        </w:rPr>
        <w:t>L’offerta economica deve essere espressa in ribasso percentuale.</w:t>
      </w:r>
    </w:p>
    <w:p w14:paraId="07B4283E" w14:textId="77777777" w:rsidR="00B70827" w:rsidRDefault="00B70827" w:rsidP="00B70827">
      <w:pPr>
        <w:pStyle w:val="Corpodeltesto"/>
        <w:tabs>
          <w:tab w:val="left" w:pos="7797"/>
        </w:tabs>
        <w:spacing w:before="0"/>
        <w:ind w:left="0"/>
        <w:jc w:val="both"/>
        <w:rPr>
          <w:rFonts w:asciiTheme="minorHAnsi" w:eastAsia="Cambria" w:hAnsiTheme="minorHAnsi" w:cstheme="minorHAnsi"/>
          <w:spacing w:val="-1"/>
          <w:lang w:val="it-IT"/>
        </w:rPr>
      </w:pPr>
    </w:p>
    <w:p w14:paraId="2578761E" w14:textId="77777777" w:rsidR="00B70827" w:rsidRDefault="00B70827" w:rsidP="00B70827">
      <w:pPr>
        <w:spacing w:before="9" w:line="240" w:lineRule="exact"/>
        <w:rPr>
          <w:rFonts w:eastAsia="Times New Roman" w:cstheme="minorHAnsi"/>
        </w:rPr>
      </w:pPr>
      <w:r>
        <w:rPr>
          <w:rFonts w:cstheme="minorHAnsi"/>
        </w:rPr>
        <w:t>Per presentare l’offerta economica il concorrente dovrà:</w:t>
      </w:r>
    </w:p>
    <w:p w14:paraId="19581B17" w14:textId="77777777" w:rsidR="00B70827" w:rsidRDefault="00B70827" w:rsidP="00B70827">
      <w:pPr>
        <w:pStyle w:val="Paragrafoelenco"/>
        <w:widowControl w:val="0"/>
        <w:numPr>
          <w:ilvl w:val="0"/>
          <w:numId w:val="28"/>
        </w:numPr>
        <w:spacing w:after="0" w:line="240" w:lineRule="exact"/>
        <w:contextualSpacing w:val="0"/>
        <w:rPr>
          <w:rFonts w:cstheme="minorHAnsi"/>
        </w:rPr>
      </w:pPr>
      <w:r>
        <w:rPr>
          <w:rFonts w:cstheme="minorHAnsi"/>
          <w:b/>
        </w:rPr>
        <w:t>Accedere</w:t>
      </w:r>
      <w:r>
        <w:rPr>
          <w:rFonts w:cstheme="minorHAnsi"/>
        </w:rPr>
        <w:t xml:space="preserve"> allo spazio dedicato alla gara sul sistema telematico;</w:t>
      </w:r>
    </w:p>
    <w:p w14:paraId="6414120D" w14:textId="77777777" w:rsidR="00B70827" w:rsidRDefault="00B70827" w:rsidP="00B70827">
      <w:pPr>
        <w:pStyle w:val="Paragrafoelenco"/>
        <w:widowControl w:val="0"/>
        <w:numPr>
          <w:ilvl w:val="0"/>
          <w:numId w:val="28"/>
        </w:numPr>
        <w:spacing w:after="0" w:line="240" w:lineRule="exact"/>
        <w:contextualSpacing w:val="0"/>
        <w:rPr>
          <w:rFonts w:cstheme="minorHAnsi"/>
          <w:lang w:val="en-US"/>
        </w:rPr>
      </w:pPr>
      <w:r>
        <w:rPr>
          <w:rFonts w:cstheme="minorHAnsi"/>
          <w:b/>
          <w:lang w:val="en-US"/>
        </w:rPr>
        <w:t>Compilare</w:t>
      </w:r>
      <w:r>
        <w:rPr>
          <w:rFonts w:cstheme="minorHAnsi"/>
          <w:lang w:val="en-US"/>
        </w:rPr>
        <w:t>il form on line;</w:t>
      </w:r>
    </w:p>
    <w:p w14:paraId="71056E9C" w14:textId="77777777" w:rsidR="00B70827" w:rsidRDefault="00B70827" w:rsidP="00B70827">
      <w:pPr>
        <w:pStyle w:val="Paragrafoelenco"/>
        <w:widowControl w:val="0"/>
        <w:numPr>
          <w:ilvl w:val="0"/>
          <w:numId w:val="28"/>
        </w:numPr>
        <w:spacing w:after="0" w:line="240" w:lineRule="exact"/>
        <w:contextualSpacing w:val="0"/>
        <w:rPr>
          <w:rFonts w:cstheme="minorHAnsi"/>
        </w:rPr>
      </w:pPr>
      <w:r>
        <w:rPr>
          <w:rFonts w:cstheme="minorHAnsi"/>
          <w:b/>
        </w:rPr>
        <w:t>Scaricare</w:t>
      </w:r>
      <w:r>
        <w:rPr>
          <w:rFonts w:cstheme="minorHAnsi"/>
        </w:rPr>
        <w:t xml:space="preserve"> sul proprio pc il documento “offerta economica” generato dal sistema;</w:t>
      </w:r>
    </w:p>
    <w:p w14:paraId="78715A78" w14:textId="77777777" w:rsidR="00B70827" w:rsidRDefault="00B70827" w:rsidP="00B70827">
      <w:pPr>
        <w:pStyle w:val="Paragrafoelenco"/>
        <w:widowControl w:val="0"/>
        <w:numPr>
          <w:ilvl w:val="0"/>
          <w:numId w:val="28"/>
        </w:numPr>
        <w:spacing w:after="0" w:line="240" w:lineRule="exact"/>
        <w:contextualSpacing w:val="0"/>
        <w:rPr>
          <w:rFonts w:cstheme="minorHAnsi"/>
        </w:rPr>
      </w:pPr>
      <w:r>
        <w:rPr>
          <w:rFonts w:cstheme="minorHAnsi"/>
          <w:b/>
        </w:rPr>
        <w:t>Compilare</w:t>
      </w:r>
      <w:r>
        <w:rPr>
          <w:rFonts w:cstheme="minorHAnsi"/>
        </w:rPr>
        <w:t xml:space="preserve"> il documento “offerta economica” con tutti i dati ivi richiesti, previsti dal presente disciplinare;</w:t>
      </w:r>
    </w:p>
    <w:p w14:paraId="2FA89AEA" w14:textId="77777777" w:rsidR="00B70827" w:rsidRDefault="00B70827" w:rsidP="00B70827">
      <w:pPr>
        <w:pStyle w:val="Paragrafoelenco"/>
        <w:widowControl w:val="0"/>
        <w:numPr>
          <w:ilvl w:val="0"/>
          <w:numId w:val="28"/>
        </w:numPr>
        <w:spacing w:after="0" w:line="240" w:lineRule="exact"/>
        <w:contextualSpacing w:val="0"/>
        <w:rPr>
          <w:rFonts w:cstheme="minorHAnsi"/>
        </w:rPr>
      </w:pPr>
      <w:r>
        <w:rPr>
          <w:rFonts w:cstheme="minorHAnsi"/>
          <w:b/>
        </w:rPr>
        <w:t>Firmare digitalmente</w:t>
      </w:r>
      <w:r>
        <w:rPr>
          <w:rFonts w:cstheme="minorHAnsi"/>
        </w:rPr>
        <w:t xml:space="preserve"> il documento “Offerta economica” senza apporre ulteriori modifiche, da parte del titolare o legale rappresentante o procuratore dell’operatore economico;</w:t>
      </w:r>
    </w:p>
    <w:p w14:paraId="724BDD72" w14:textId="77777777" w:rsidR="00B70827" w:rsidRDefault="00B70827" w:rsidP="00B70827">
      <w:pPr>
        <w:pStyle w:val="Paragrafoelenco"/>
        <w:widowControl w:val="0"/>
        <w:numPr>
          <w:ilvl w:val="0"/>
          <w:numId w:val="28"/>
        </w:numPr>
        <w:spacing w:after="0" w:line="240" w:lineRule="exact"/>
        <w:contextualSpacing w:val="0"/>
        <w:rPr>
          <w:rFonts w:cstheme="minorHAnsi"/>
        </w:rPr>
      </w:pPr>
      <w:r>
        <w:rPr>
          <w:rFonts w:cstheme="minorHAnsi"/>
          <w:b/>
        </w:rPr>
        <w:t>Inserire</w:t>
      </w:r>
      <w:r>
        <w:rPr>
          <w:rFonts w:cstheme="minorHAnsi"/>
        </w:rPr>
        <w:t xml:space="preserve">  nel  sistema  il  documento  “Offerta  economica”  firmato  digitalmente,  nell’apposito spazio previsto.</w:t>
      </w:r>
    </w:p>
    <w:p w14:paraId="637B4178" w14:textId="77777777" w:rsidR="00B70827" w:rsidRDefault="00B70827" w:rsidP="00B70827">
      <w:pPr>
        <w:pStyle w:val="Paragrafoelenco"/>
        <w:widowControl w:val="0"/>
        <w:spacing w:line="240" w:lineRule="exact"/>
        <w:ind w:left="472"/>
        <w:rPr>
          <w:rFonts w:cstheme="minorHAnsi"/>
        </w:rPr>
      </w:pPr>
    </w:p>
    <w:p w14:paraId="0A8B7788" w14:textId="77777777" w:rsidR="00B70827" w:rsidRDefault="00B70827" w:rsidP="00B70827">
      <w:pPr>
        <w:pStyle w:val="Titolo1"/>
        <w:pBdr>
          <w:top w:val="single" w:sz="4" w:space="1" w:color="auto"/>
          <w:left w:val="single" w:sz="4" w:space="0" w:color="auto"/>
          <w:bottom w:val="single" w:sz="4" w:space="1" w:color="auto"/>
          <w:right w:val="single" w:sz="4" w:space="4" w:color="auto"/>
        </w:pBdr>
        <w:spacing w:before="97"/>
        <w:ind w:left="567"/>
        <w:rPr>
          <w:rFonts w:asciiTheme="minorHAnsi" w:hAnsiTheme="minorHAnsi" w:cstheme="minorHAnsi"/>
          <w:b w:val="0"/>
          <w:i/>
          <w:iCs/>
          <w:sz w:val="20"/>
        </w:rPr>
      </w:pPr>
      <w:r>
        <w:rPr>
          <w:rFonts w:asciiTheme="minorHAnsi" w:hAnsiTheme="minorHAnsi" w:cstheme="minorHAnsi"/>
          <w:b w:val="0"/>
          <w:i/>
          <w:sz w:val="20"/>
        </w:rPr>
        <w:t xml:space="preserve">N.B. </w:t>
      </w:r>
      <w:r>
        <w:rPr>
          <w:rFonts w:asciiTheme="minorHAnsi" w:hAnsiTheme="minorHAnsi" w:cstheme="minorHAnsi"/>
          <w:b w:val="0"/>
          <w:i/>
          <w:iCs/>
          <w:sz w:val="20"/>
        </w:rPr>
        <w:t>Nel caso in cui il sistema START non calcoli i punteggi relativi alla valutazione economica in maniera corretta, tali calcoli saranno effettuati dalla commissione in maniera manuale (e quindi non verranno presi in considerazione i risultati generati automaticamente dal sistema START stesso per l’attribuzione dei punti).</w:t>
      </w:r>
    </w:p>
    <w:p w14:paraId="23755534" w14:textId="77777777" w:rsidR="00B70827" w:rsidRDefault="00B70827" w:rsidP="00B70827">
      <w:pPr>
        <w:pStyle w:val="Corpodeltesto"/>
        <w:tabs>
          <w:tab w:val="left" w:pos="7797"/>
        </w:tabs>
        <w:spacing w:before="0"/>
        <w:ind w:left="0"/>
        <w:jc w:val="both"/>
        <w:rPr>
          <w:rFonts w:asciiTheme="minorHAnsi" w:eastAsia="Cambria" w:hAnsiTheme="minorHAnsi" w:cstheme="minorHAnsi"/>
          <w:i/>
          <w:spacing w:val="-1"/>
          <w:sz w:val="20"/>
          <w:lang w:val="it-IT"/>
        </w:rPr>
      </w:pPr>
    </w:p>
    <w:p w14:paraId="67527997" w14:textId="00338342" w:rsidR="00B70827" w:rsidRPr="009576FE" w:rsidRDefault="00B70827" w:rsidP="009576FE">
      <w:pPr>
        <w:pStyle w:val="Paragrafoelenco"/>
        <w:numPr>
          <w:ilvl w:val="0"/>
          <w:numId w:val="1"/>
        </w:numPr>
        <w:suppressAutoHyphens/>
        <w:autoSpaceDE w:val="0"/>
        <w:spacing w:after="0" w:line="240" w:lineRule="auto"/>
        <w:jc w:val="both"/>
        <w:rPr>
          <w:rFonts w:eastAsia="Times New Roman" w:cstheme="minorHAnsi"/>
          <w:b/>
          <w:color w:val="000000"/>
        </w:rPr>
      </w:pPr>
      <w:r w:rsidRPr="009576FE">
        <w:rPr>
          <w:rFonts w:cstheme="minorHAnsi"/>
          <w:b/>
          <w:color w:val="000000"/>
        </w:rPr>
        <w:t>MOTIVI DI NON AMMISSIONE ED ESCLUSIONE</w:t>
      </w:r>
    </w:p>
    <w:p w14:paraId="620F7D8E" w14:textId="77777777" w:rsidR="00B70827" w:rsidRDefault="00B70827" w:rsidP="00B70827">
      <w:pPr>
        <w:autoSpaceDE w:val="0"/>
        <w:jc w:val="both"/>
        <w:rPr>
          <w:rFonts w:cstheme="minorHAnsi"/>
          <w:bCs/>
          <w:color w:val="000000"/>
          <w:sz w:val="20"/>
          <w:szCs w:val="20"/>
        </w:rPr>
      </w:pPr>
      <w:r>
        <w:rPr>
          <w:rFonts w:cstheme="minorHAnsi"/>
          <w:bCs/>
          <w:color w:val="000000"/>
        </w:rPr>
        <w:t>In merito a i requisiti di ammissibilità ed ai motivi di esclusione delle ditte, l’Amministrazione applicherà quanto disposto dagli articoli 80 del D.Lgs. 50/2016.</w:t>
      </w:r>
    </w:p>
    <w:p w14:paraId="0750996A" w14:textId="77777777" w:rsidR="00B70827" w:rsidRDefault="00B70827" w:rsidP="00B70827">
      <w:pPr>
        <w:autoSpaceDE w:val="0"/>
        <w:jc w:val="both"/>
        <w:rPr>
          <w:rFonts w:cstheme="minorHAnsi"/>
          <w:bCs/>
          <w:color w:val="000000"/>
        </w:rPr>
      </w:pPr>
      <w:r>
        <w:rPr>
          <w:rFonts w:cstheme="minorHAnsi"/>
          <w:bCs/>
          <w:color w:val="000000"/>
        </w:rPr>
        <w:t xml:space="preserve">L’Amministrazione, inoltre, potrà escludere le offerte individuate come anormalmente basse a seguito del procedimento di cui all’art. 97 del D.Lgs. 50/2016. </w:t>
      </w:r>
    </w:p>
    <w:p w14:paraId="3A1A2F68" w14:textId="77777777" w:rsidR="00B70827" w:rsidRDefault="00B70827" w:rsidP="00B70827">
      <w:pPr>
        <w:autoSpaceDE w:val="0"/>
        <w:jc w:val="both"/>
        <w:rPr>
          <w:rFonts w:cstheme="minorHAnsi"/>
          <w:bCs/>
          <w:color w:val="000000"/>
        </w:rPr>
      </w:pPr>
      <w:r>
        <w:rPr>
          <w:rFonts w:cstheme="minorHAnsi"/>
          <w:bCs/>
          <w:color w:val="000000"/>
        </w:rPr>
        <w:t>Saranno inoltre escluse le ditte che:</w:t>
      </w:r>
    </w:p>
    <w:p w14:paraId="19996F97" w14:textId="77777777" w:rsidR="00B70827" w:rsidRDefault="00B70827" w:rsidP="00B70827">
      <w:pPr>
        <w:numPr>
          <w:ilvl w:val="0"/>
          <w:numId w:val="29"/>
        </w:numPr>
        <w:suppressAutoHyphens/>
        <w:autoSpaceDE w:val="0"/>
        <w:spacing w:after="0" w:line="240" w:lineRule="auto"/>
        <w:jc w:val="both"/>
        <w:rPr>
          <w:rFonts w:cstheme="minorHAnsi"/>
          <w:bCs/>
          <w:color w:val="000000"/>
        </w:rPr>
      </w:pPr>
      <w:r>
        <w:rPr>
          <w:rFonts w:cstheme="minorHAnsi"/>
          <w:bCs/>
          <w:color w:val="000000"/>
        </w:rPr>
        <w:t xml:space="preserve">Avranno formulato offerte economiche parziali </w:t>
      </w:r>
    </w:p>
    <w:p w14:paraId="2E5AC049" w14:textId="77777777" w:rsidR="00B70827" w:rsidRDefault="00B70827" w:rsidP="00B70827">
      <w:pPr>
        <w:numPr>
          <w:ilvl w:val="0"/>
          <w:numId w:val="29"/>
        </w:numPr>
        <w:suppressAutoHyphens/>
        <w:autoSpaceDE w:val="0"/>
        <w:spacing w:after="0" w:line="240" w:lineRule="auto"/>
        <w:jc w:val="both"/>
        <w:rPr>
          <w:rFonts w:cstheme="minorHAnsi"/>
          <w:bCs/>
          <w:color w:val="000000"/>
        </w:rPr>
      </w:pPr>
      <w:r>
        <w:rPr>
          <w:rFonts w:cstheme="minorHAnsi"/>
          <w:bCs/>
          <w:color w:val="000000"/>
        </w:rPr>
        <w:t>Avranno effettuato offerte economiche non complete.</w:t>
      </w:r>
    </w:p>
    <w:p w14:paraId="6A8F6E7C" w14:textId="77777777" w:rsidR="00B70827" w:rsidRDefault="00B70827" w:rsidP="00B70827">
      <w:pPr>
        <w:autoSpaceDE w:val="0"/>
        <w:ind w:left="360"/>
        <w:jc w:val="both"/>
        <w:rPr>
          <w:rFonts w:cstheme="minorHAnsi"/>
          <w:bCs/>
          <w:color w:val="000000"/>
        </w:rPr>
      </w:pPr>
    </w:p>
    <w:p w14:paraId="1B8E6D35" w14:textId="77777777" w:rsidR="00B70827" w:rsidRDefault="00B70827" w:rsidP="009576FE">
      <w:pPr>
        <w:pStyle w:val="Paragrafoelenco"/>
        <w:numPr>
          <w:ilvl w:val="0"/>
          <w:numId w:val="1"/>
        </w:numPr>
        <w:suppressAutoHyphens/>
        <w:autoSpaceDE w:val="0"/>
        <w:spacing w:after="0" w:line="240" w:lineRule="auto"/>
        <w:jc w:val="both"/>
        <w:rPr>
          <w:rFonts w:cstheme="minorHAnsi"/>
          <w:b/>
          <w:color w:val="000000"/>
        </w:rPr>
      </w:pPr>
      <w:r>
        <w:rPr>
          <w:rFonts w:cstheme="minorHAnsi"/>
          <w:b/>
          <w:color w:val="000000"/>
        </w:rPr>
        <w:t xml:space="preserve">SVOLGIMENTO DELLA GARA </w:t>
      </w:r>
    </w:p>
    <w:p w14:paraId="42003BC8" w14:textId="77777777" w:rsidR="00B70827" w:rsidRDefault="00B70827" w:rsidP="00B70827">
      <w:pPr>
        <w:autoSpaceDE w:val="0"/>
        <w:rPr>
          <w:rFonts w:cstheme="minorHAnsi"/>
          <w:bCs/>
          <w:color w:val="000000"/>
          <w:sz w:val="20"/>
          <w:szCs w:val="20"/>
        </w:rPr>
      </w:pPr>
      <w:r w:rsidRPr="00B07D34">
        <w:rPr>
          <w:rFonts w:cstheme="minorHAnsi"/>
          <w:b/>
          <w:bCs/>
          <w:color w:val="000000"/>
          <w:u w:val="single"/>
        </w:rPr>
        <w:t>La gara e le varie fasi procedurali inizieranno lo stesso giorno di scadenza del bando alle ore 11,30</w:t>
      </w:r>
      <w:r w:rsidRPr="00B07D34">
        <w:rPr>
          <w:rFonts w:cstheme="minorHAnsi"/>
          <w:b/>
          <w:bCs/>
          <w:color w:val="000000"/>
        </w:rPr>
        <w:t xml:space="preserve"> </w:t>
      </w:r>
      <w:r w:rsidRPr="00B07D34">
        <w:rPr>
          <w:rFonts w:cstheme="minorHAnsi"/>
          <w:bCs/>
          <w:color w:val="000000"/>
        </w:rPr>
        <w:t>presso la</w:t>
      </w:r>
      <w:r>
        <w:rPr>
          <w:rFonts w:cstheme="minorHAnsi"/>
          <w:bCs/>
          <w:color w:val="000000"/>
        </w:rPr>
        <w:t xml:space="preserve"> sede di Ponte a Poppi in via Roma 203 e si svolgeranno in modalità telematica, secondo la procedura prevista dalle disposizioni contenute nella presente lettera di invito. </w:t>
      </w:r>
    </w:p>
    <w:p w14:paraId="1E0243F8" w14:textId="77777777" w:rsidR="00B70827" w:rsidRDefault="00B70827" w:rsidP="00B70827">
      <w:pPr>
        <w:autoSpaceDE w:val="0"/>
        <w:rPr>
          <w:rFonts w:cstheme="minorHAnsi"/>
          <w:bCs/>
          <w:color w:val="000000"/>
        </w:rPr>
      </w:pPr>
    </w:p>
    <w:p w14:paraId="57F6528A" w14:textId="77777777" w:rsidR="00B70827" w:rsidRPr="00B70827" w:rsidRDefault="00B70827" w:rsidP="00B70827">
      <w:pPr>
        <w:pStyle w:val="Standarduser"/>
        <w:jc w:val="both"/>
        <w:rPr>
          <w:rFonts w:asciiTheme="minorHAnsi" w:hAnsiTheme="minorHAnsi" w:cstheme="minorHAnsi"/>
          <w:b/>
          <w:i/>
          <w:sz w:val="22"/>
          <w:szCs w:val="22"/>
        </w:rPr>
      </w:pPr>
      <w:r w:rsidRPr="00B70827">
        <w:rPr>
          <w:rFonts w:asciiTheme="minorHAnsi" w:hAnsiTheme="minorHAnsi" w:cstheme="minorHAnsi"/>
          <w:b/>
          <w:i/>
          <w:sz w:val="22"/>
          <w:szCs w:val="22"/>
        </w:rPr>
        <w:t>L’aggiudicazione della gara si svolgerà secondo la seguente procedura:</w:t>
      </w:r>
    </w:p>
    <w:p w14:paraId="1FC962FC" w14:textId="2C7BFA34" w:rsidR="00B70827" w:rsidRPr="00B70827" w:rsidRDefault="00B70827" w:rsidP="00B70827">
      <w:pPr>
        <w:pStyle w:val="Standarduser"/>
        <w:numPr>
          <w:ilvl w:val="0"/>
          <w:numId w:val="27"/>
        </w:numPr>
        <w:spacing w:line="276" w:lineRule="auto"/>
        <w:jc w:val="both"/>
        <w:rPr>
          <w:rFonts w:asciiTheme="minorHAnsi" w:hAnsiTheme="minorHAnsi" w:cstheme="minorHAnsi"/>
          <w:i/>
          <w:sz w:val="22"/>
          <w:szCs w:val="22"/>
        </w:rPr>
      </w:pPr>
      <w:r w:rsidRPr="00B70827">
        <w:rPr>
          <w:rFonts w:asciiTheme="minorHAnsi" w:hAnsiTheme="minorHAnsi" w:cstheme="minorHAnsi"/>
          <w:i/>
          <w:sz w:val="22"/>
          <w:szCs w:val="22"/>
        </w:rPr>
        <w:t>L</w:t>
      </w:r>
      <w:r>
        <w:rPr>
          <w:rFonts w:asciiTheme="minorHAnsi" w:hAnsiTheme="minorHAnsi" w:cstheme="minorHAnsi"/>
          <w:i/>
          <w:sz w:val="22"/>
          <w:szCs w:val="22"/>
        </w:rPr>
        <w:t>’</w:t>
      </w:r>
      <w:r w:rsidRPr="00B70827">
        <w:rPr>
          <w:rFonts w:asciiTheme="minorHAnsi" w:hAnsiTheme="minorHAnsi" w:cstheme="minorHAnsi"/>
          <w:i/>
          <w:sz w:val="22"/>
          <w:szCs w:val="22"/>
        </w:rPr>
        <w:t xml:space="preserve"> </w:t>
      </w:r>
      <w:r>
        <w:rPr>
          <w:rFonts w:asciiTheme="minorHAnsi" w:hAnsiTheme="minorHAnsi" w:cstheme="minorHAnsi"/>
          <w:i/>
          <w:sz w:val="22"/>
          <w:szCs w:val="22"/>
        </w:rPr>
        <w:t>amministrazione</w:t>
      </w:r>
      <w:r w:rsidRPr="00B70827">
        <w:rPr>
          <w:rFonts w:asciiTheme="minorHAnsi" w:hAnsiTheme="minorHAnsi" w:cstheme="minorHAnsi"/>
          <w:i/>
          <w:sz w:val="22"/>
          <w:szCs w:val="22"/>
        </w:rPr>
        <w:t xml:space="preserve"> in seduta pubblica verifica le condizioni di partecipazione e, ove necessario, attiva soccorso istruttorio ai sensi dell’art. 83 co. 9 del Codice e dell’art. 5 del presente Disciplinare. </w:t>
      </w:r>
    </w:p>
    <w:p w14:paraId="0BE711C7" w14:textId="002B15A2" w:rsidR="00B70827" w:rsidRPr="00B70827" w:rsidRDefault="00B70827" w:rsidP="00B70827">
      <w:pPr>
        <w:pStyle w:val="Standarduser"/>
        <w:numPr>
          <w:ilvl w:val="0"/>
          <w:numId w:val="27"/>
        </w:numPr>
        <w:spacing w:line="276" w:lineRule="auto"/>
        <w:jc w:val="both"/>
        <w:rPr>
          <w:rFonts w:asciiTheme="minorHAnsi" w:hAnsiTheme="minorHAnsi" w:cstheme="minorHAnsi"/>
          <w:i/>
          <w:sz w:val="22"/>
          <w:szCs w:val="22"/>
        </w:rPr>
      </w:pPr>
      <w:r>
        <w:rPr>
          <w:rFonts w:asciiTheme="minorHAnsi" w:hAnsiTheme="minorHAnsi" w:cstheme="minorHAnsi"/>
          <w:i/>
          <w:sz w:val="22"/>
          <w:szCs w:val="22"/>
        </w:rPr>
        <w:t xml:space="preserve">L’Amministrazione </w:t>
      </w:r>
      <w:r w:rsidRPr="00B70827">
        <w:rPr>
          <w:rFonts w:asciiTheme="minorHAnsi" w:hAnsiTheme="minorHAnsi" w:cstheme="minorHAnsi"/>
          <w:i/>
          <w:sz w:val="22"/>
          <w:szCs w:val="22"/>
        </w:rPr>
        <w:t>in seduta pubblica comunica l’esito dell’eventuale attivazione del soccorso istruttorio e procede all’abilitazione alla gara dei concorrenti;</w:t>
      </w:r>
    </w:p>
    <w:p w14:paraId="3AA1A38F" w14:textId="0D4F75D8" w:rsidR="00B70827" w:rsidRPr="00B70827" w:rsidRDefault="00B70827" w:rsidP="00B70827">
      <w:pPr>
        <w:pStyle w:val="Standarduser"/>
        <w:numPr>
          <w:ilvl w:val="0"/>
          <w:numId w:val="30"/>
        </w:numPr>
        <w:spacing w:line="276" w:lineRule="auto"/>
        <w:jc w:val="both"/>
        <w:rPr>
          <w:rFonts w:asciiTheme="minorHAnsi" w:hAnsiTheme="minorHAnsi" w:cstheme="minorHAnsi"/>
          <w:i/>
          <w:sz w:val="22"/>
          <w:szCs w:val="22"/>
        </w:rPr>
      </w:pPr>
      <w:r w:rsidRPr="00B70827">
        <w:rPr>
          <w:rFonts w:asciiTheme="minorHAnsi" w:hAnsiTheme="minorHAnsi" w:cstheme="minorHAnsi"/>
          <w:i/>
          <w:sz w:val="22"/>
          <w:szCs w:val="22"/>
        </w:rPr>
        <w:t xml:space="preserve">La Commissione, previa nomina da parte del responsabile della </w:t>
      </w:r>
      <w:r>
        <w:rPr>
          <w:rFonts w:asciiTheme="minorHAnsi" w:hAnsiTheme="minorHAnsi" w:cstheme="minorHAnsi"/>
          <w:i/>
          <w:sz w:val="22"/>
          <w:szCs w:val="22"/>
        </w:rPr>
        <w:t>Amministrazione</w:t>
      </w:r>
      <w:r w:rsidRPr="00B70827">
        <w:rPr>
          <w:rFonts w:asciiTheme="minorHAnsi" w:hAnsiTheme="minorHAnsi" w:cstheme="minorHAnsi"/>
          <w:i/>
          <w:sz w:val="22"/>
          <w:szCs w:val="22"/>
        </w:rPr>
        <w:t>,  in seduta pubblica verifica la correttezza formale delle buste tecniche qualitative dei concorrenti ammessi;</w:t>
      </w:r>
    </w:p>
    <w:p w14:paraId="660C7B7D" w14:textId="77777777" w:rsidR="00B70827" w:rsidRPr="00B70827" w:rsidRDefault="00B70827" w:rsidP="00B70827">
      <w:pPr>
        <w:pStyle w:val="Standarduser"/>
        <w:numPr>
          <w:ilvl w:val="0"/>
          <w:numId w:val="30"/>
        </w:numPr>
        <w:spacing w:line="276" w:lineRule="auto"/>
        <w:jc w:val="both"/>
        <w:rPr>
          <w:rFonts w:asciiTheme="minorHAnsi" w:hAnsiTheme="minorHAnsi" w:cstheme="minorHAnsi"/>
          <w:i/>
          <w:sz w:val="22"/>
          <w:szCs w:val="22"/>
        </w:rPr>
      </w:pPr>
      <w:r w:rsidRPr="00B70827">
        <w:rPr>
          <w:rFonts w:asciiTheme="minorHAnsi" w:hAnsiTheme="minorHAnsi" w:cstheme="minorHAnsi"/>
          <w:i/>
          <w:sz w:val="22"/>
          <w:szCs w:val="22"/>
        </w:rPr>
        <w:t>La Commissione giudicatrice in una o più sedute riservate effettua la valutazione delle offerte tecniche</w:t>
      </w:r>
      <w:r w:rsidRPr="00B70827">
        <w:rPr>
          <w:rFonts w:asciiTheme="minorHAnsi" w:hAnsiTheme="minorHAnsi" w:cstheme="minorHAnsi"/>
          <w:i/>
          <w:color w:val="00B050"/>
          <w:sz w:val="22"/>
          <w:szCs w:val="22"/>
        </w:rPr>
        <w:t xml:space="preserve"> </w:t>
      </w:r>
      <w:r w:rsidRPr="00B70827">
        <w:rPr>
          <w:rFonts w:asciiTheme="minorHAnsi" w:hAnsiTheme="minorHAnsi" w:cstheme="minorHAnsi"/>
          <w:i/>
          <w:sz w:val="22"/>
          <w:szCs w:val="22"/>
        </w:rPr>
        <w:t>qualitative dei soggetti abilitati sulla base dei criteri stabiliti;</w:t>
      </w:r>
    </w:p>
    <w:p w14:paraId="07EA62C0" w14:textId="77777777" w:rsidR="00B70827" w:rsidRPr="00B70827" w:rsidRDefault="00B70827" w:rsidP="00B70827">
      <w:pPr>
        <w:pStyle w:val="Standarduser"/>
        <w:numPr>
          <w:ilvl w:val="0"/>
          <w:numId w:val="30"/>
        </w:numPr>
        <w:spacing w:line="276" w:lineRule="auto"/>
        <w:jc w:val="both"/>
        <w:rPr>
          <w:rFonts w:asciiTheme="minorHAnsi" w:hAnsiTheme="minorHAnsi" w:cstheme="minorHAnsi"/>
          <w:i/>
          <w:sz w:val="22"/>
          <w:szCs w:val="22"/>
        </w:rPr>
      </w:pPr>
      <w:r w:rsidRPr="00B70827">
        <w:rPr>
          <w:rFonts w:asciiTheme="minorHAnsi" w:hAnsiTheme="minorHAnsi" w:cstheme="minorHAnsi"/>
          <w:i/>
          <w:sz w:val="22"/>
          <w:szCs w:val="22"/>
        </w:rPr>
        <w:t>La Commissione in seduta pubblica procede:</w:t>
      </w:r>
    </w:p>
    <w:p w14:paraId="45DB0849" w14:textId="77777777" w:rsidR="00B70827" w:rsidRPr="00B70827" w:rsidRDefault="00B70827" w:rsidP="00B70827">
      <w:pPr>
        <w:pStyle w:val="Standarduser"/>
        <w:numPr>
          <w:ilvl w:val="0"/>
          <w:numId w:val="32"/>
        </w:numPr>
        <w:spacing w:line="276" w:lineRule="auto"/>
        <w:ind w:left="851"/>
        <w:jc w:val="both"/>
        <w:rPr>
          <w:rFonts w:asciiTheme="minorHAnsi" w:hAnsiTheme="minorHAnsi" w:cstheme="minorHAnsi"/>
          <w:i/>
          <w:sz w:val="22"/>
          <w:szCs w:val="22"/>
        </w:rPr>
      </w:pPr>
      <w:r w:rsidRPr="00B70827">
        <w:rPr>
          <w:rFonts w:asciiTheme="minorHAnsi" w:hAnsiTheme="minorHAnsi" w:cstheme="minorHAnsi"/>
          <w:i/>
          <w:sz w:val="22"/>
          <w:szCs w:val="22"/>
        </w:rPr>
        <w:t xml:space="preserve">a dare comunicazione dei punteggi attribuiti sotto il profilo tecnico-qualitativo alle singole offerte e ad </w:t>
      </w:r>
      <w:r w:rsidRPr="00B70827">
        <w:rPr>
          <w:rFonts w:asciiTheme="minorHAnsi" w:hAnsiTheme="minorHAnsi" w:cstheme="minorHAnsi"/>
          <w:i/>
          <w:sz w:val="22"/>
          <w:szCs w:val="22"/>
        </w:rPr>
        <w:lastRenderedPageBreak/>
        <w:t>inserire suddetto punteggio sulla piattaforma; nel caso in cui sia prevista la riparametrazione del punteggio tecnico, la Commissione inserirà sulla piattaforma, per ciascun concorrente, sia il punteggio pre-riparametrazione che a seguito della stessa;</w:t>
      </w:r>
    </w:p>
    <w:p w14:paraId="7ED9BC9F" w14:textId="77777777" w:rsidR="00B70827" w:rsidRPr="00B70827" w:rsidRDefault="00B70827" w:rsidP="00B70827">
      <w:pPr>
        <w:pStyle w:val="Standarduser"/>
        <w:numPr>
          <w:ilvl w:val="0"/>
          <w:numId w:val="32"/>
        </w:numPr>
        <w:spacing w:line="276" w:lineRule="auto"/>
        <w:ind w:left="851"/>
        <w:jc w:val="both"/>
        <w:rPr>
          <w:rFonts w:asciiTheme="minorHAnsi" w:hAnsiTheme="minorHAnsi" w:cstheme="minorHAnsi"/>
          <w:i/>
          <w:sz w:val="22"/>
          <w:szCs w:val="22"/>
        </w:rPr>
      </w:pPr>
      <w:r w:rsidRPr="00B70827">
        <w:rPr>
          <w:rFonts w:asciiTheme="minorHAnsi" w:hAnsiTheme="minorHAnsi" w:cstheme="minorHAnsi"/>
          <w:i/>
          <w:sz w:val="22"/>
          <w:szCs w:val="22"/>
        </w:rPr>
        <w:t>all’apertura delle buste chiuse elettronicamente contenenti le offerte economiche;</w:t>
      </w:r>
    </w:p>
    <w:p w14:paraId="02261361" w14:textId="77777777" w:rsidR="00B70827" w:rsidRPr="00B70827" w:rsidRDefault="00B70827" w:rsidP="00B70827">
      <w:pPr>
        <w:pStyle w:val="Standarduser"/>
        <w:numPr>
          <w:ilvl w:val="0"/>
          <w:numId w:val="32"/>
        </w:numPr>
        <w:spacing w:line="276" w:lineRule="auto"/>
        <w:ind w:left="851"/>
        <w:jc w:val="both"/>
        <w:rPr>
          <w:rFonts w:asciiTheme="minorHAnsi" w:hAnsiTheme="minorHAnsi" w:cstheme="minorHAnsi"/>
          <w:i/>
          <w:sz w:val="22"/>
          <w:szCs w:val="22"/>
        </w:rPr>
      </w:pPr>
      <w:r w:rsidRPr="00B70827">
        <w:rPr>
          <w:rFonts w:asciiTheme="minorHAnsi" w:hAnsiTheme="minorHAnsi" w:cstheme="minorHAnsi"/>
          <w:i/>
          <w:sz w:val="22"/>
          <w:szCs w:val="22"/>
        </w:rPr>
        <w:t xml:space="preserve">al calcolo dei punteggi economici secondo la formula riportata nel presente disciplinare </w:t>
      </w:r>
    </w:p>
    <w:p w14:paraId="09C22E35" w14:textId="77777777" w:rsidR="00B70827" w:rsidRPr="00B70827" w:rsidRDefault="00B70827" w:rsidP="00B70827">
      <w:pPr>
        <w:pStyle w:val="Standarduser"/>
        <w:numPr>
          <w:ilvl w:val="0"/>
          <w:numId w:val="32"/>
        </w:numPr>
        <w:spacing w:line="276" w:lineRule="auto"/>
        <w:ind w:left="851"/>
        <w:jc w:val="both"/>
        <w:rPr>
          <w:rFonts w:asciiTheme="minorHAnsi" w:hAnsiTheme="minorHAnsi" w:cstheme="minorHAnsi"/>
          <w:i/>
          <w:sz w:val="22"/>
          <w:szCs w:val="22"/>
        </w:rPr>
      </w:pPr>
      <w:r w:rsidRPr="00B70827">
        <w:rPr>
          <w:rFonts w:asciiTheme="minorHAnsi" w:hAnsiTheme="minorHAnsi" w:cstheme="minorHAnsi"/>
          <w:i/>
          <w:sz w:val="22"/>
          <w:szCs w:val="22"/>
        </w:rPr>
        <w:t>effettua la valutazione delle offerte economiche, attribuendo alle stesse un punteggio.</w:t>
      </w:r>
    </w:p>
    <w:p w14:paraId="7973630C" w14:textId="77777777" w:rsidR="00B70827" w:rsidRPr="00B70827" w:rsidRDefault="00B70827" w:rsidP="00B70827">
      <w:pPr>
        <w:pStyle w:val="Standarduser"/>
        <w:numPr>
          <w:ilvl w:val="0"/>
          <w:numId w:val="32"/>
        </w:numPr>
        <w:spacing w:line="276" w:lineRule="auto"/>
        <w:ind w:left="851"/>
        <w:jc w:val="both"/>
        <w:rPr>
          <w:rFonts w:asciiTheme="minorHAnsi" w:hAnsiTheme="minorHAnsi" w:cstheme="minorHAnsi"/>
          <w:i/>
          <w:sz w:val="22"/>
          <w:szCs w:val="22"/>
        </w:rPr>
      </w:pPr>
      <w:r w:rsidRPr="00B70827">
        <w:rPr>
          <w:rFonts w:asciiTheme="minorHAnsi" w:hAnsiTheme="minorHAnsi" w:cstheme="minorHAnsi"/>
          <w:i/>
          <w:sz w:val="22"/>
          <w:szCs w:val="22"/>
        </w:rPr>
        <w:t>provvede alla sommatoria tra il punteggio tecnico e quello economico e predispone la graduatoria;</w:t>
      </w:r>
    </w:p>
    <w:p w14:paraId="5AABB23E" w14:textId="77777777" w:rsidR="00B70827" w:rsidRPr="00B70827" w:rsidRDefault="00B70827" w:rsidP="00B70827">
      <w:pPr>
        <w:pStyle w:val="Standarduser"/>
        <w:numPr>
          <w:ilvl w:val="0"/>
          <w:numId w:val="32"/>
        </w:numPr>
        <w:spacing w:line="276" w:lineRule="auto"/>
        <w:ind w:left="851"/>
        <w:jc w:val="both"/>
        <w:rPr>
          <w:rFonts w:asciiTheme="minorHAnsi" w:hAnsiTheme="minorHAnsi" w:cstheme="minorHAnsi"/>
          <w:i/>
          <w:sz w:val="22"/>
          <w:szCs w:val="22"/>
        </w:rPr>
      </w:pPr>
      <w:r w:rsidRPr="00B70827">
        <w:rPr>
          <w:rFonts w:asciiTheme="minorHAnsi" w:hAnsiTheme="minorHAnsi" w:cstheme="minorHAnsi"/>
          <w:i/>
          <w:sz w:val="22"/>
          <w:szCs w:val="22"/>
        </w:rPr>
        <w:t xml:space="preserve">indica i concorrenti che hanno formulato offerta anomala ai sensi del co. 3 dell’art. 97 del Codice. </w:t>
      </w:r>
    </w:p>
    <w:p w14:paraId="07E1DF00" w14:textId="77777777" w:rsidR="00B70827" w:rsidRPr="00B70827" w:rsidRDefault="00B70827" w:rsidP="00B70827">
      <w:pPr>
        <w:pStyle w:val="Standarduser"/>
        <w:jc w:val="both"/>
        <w:rPr>
          <w:rFonts w:asciiTheme="minorHAnsi" w:hAnsiTheme="minorHAnsi" w:cstheme="minorHAnsi"/>
          <w:i/>
          <w:sz w:val="22"/>
          <w:szCs w:val="22"/>
        </w:rPr>
      </w:pPr>
    </w:p>
    <w:p w14:paraId="7F34BABE" w14:textId="77777777" w:rsidR="00B70827" w:rsidRPr="00B70827" w:rsidRDefault="00B70827" w:rsidP="00B70827">
      <w:pPr>
        <w:pStyle w:val="Standarduser"/>
        <w:jc w:val="both"/>
        <w:rPr>
          <w:rFonts w:asciiTheme="minorHAnsi" w:hAnsiTheme="minorHAnsi" w:cstheme="minorHAnsi"/>
          <w:sz w:val="22"/>
          <w:szCs w:val="22"/>
        </w:rPr>
      </w:pPr>
      <w:bookmarkStart w:id="2" w:name="_Hlk508787531"/>
      <w:r w:rsidRPr="00B70827">
        <w:rPr>
          <w:rFonts w:asciiTheme="minorHAnsi" w:hAnsiTheme="minorHAnsi" w:cstheme="minorHAnsi"/>
          <w:sz w:val="22"/>
          <w:szCs w:val="22"/>
        </w:rPr>
        <w:t>Nel caso in cui ricorrano i presupposti dell’offerta anomala, l’Amministrazione effettua la verifica ai sensi dell’art. 97 co. 4 e ss. i soggetti deputati a condurre la verifica di anomalia sono indicati al successivo art. 14.</w:t>
      </w:r>
    </w:p>
    <w:bookmarkEnd w:id="2"/>
    <w:p w14:paraId="24ED109F" w14:textId="77777777" w:rsidR="00B70827" w:rsidRPr="00B70827" w:rsidRDefault="00B70827" w:rsidP="00B70827">
      <w:pPr>
        <w:pStyle w:val="Standarduser"/>
        <w:jc w:val="both"/>
        <w:rPr>
          <w:rFonts w:asciiTheme="minorHAnsi" w:hAnsiTheme="minorHAnsi" w:cstheme="minorHAnsi"/>
          <w:sz w:val="22"/>
          <w:szCs w:val="22"/>
        </w:rPr>
      </w:pPr>
    </w:p>
    <w:p w14:paraId="35A37882" w14:textId="5F884BCA" w:rsidR="00B70827" w:rsidRPr="00B70827" w:rsidRDefault="00B70827" w:rsidP="00B70827">
      <w:pPr>
        <w:pStyle w:val="Standarduser"/>
        <w:jc w:val="both"/>
        <w:rPr>
          <w:rFonts w:asciiTheme="minorHAnsi" w:hAnsiTheme="minorHAnsi" w:cstheme="minorHAnsi"/>
          <w:sz w:val="22"/>
          <w:szCs w:val="22"/>
        </w:rPr>
      </w:pPr>
      <w:r w:rsidRPr="00B70827">
        <w:rPr>
          <w:rFonts w:asciiTheme="minorHAnsi" w:hAnsiTheme="minorHAnsi" w:cstheme="minorHAnsi"/>
          <w:sz w:val="22"/>
          <w:szCs w:val="22"/>
          <w:u w:val="single"/>
        </w:rPr>
        <w:t>La Commissione formula la proposta di aggiudicazione</w:t>
      </w:r>
      <w:r w:rsidRPr="00B70827">
        <w:rPr>
          <w:rFonts w:asciiTheme="minorHAnsi" w:hAnsiTheme="minorHAnsi" w:cstheme="minorHAnsi"/>
          <w:sz w:val="22"/>
          <w:szCs w:val="22"/>
        </w:rPr>
        <w:t xml:space="preserve"> e la </w:t>
      </w:r>
      <w:r>
        <w:rPr>
          <w:rFonts w:asciiTheme="minorHAnsi" w:hAnsiTheme="minorHAnsi" w:cstheme="minorHAnsi"/>
          <w:sz w:val="22"/>
          <w:szCs w:val="22"/>
        </w:rPr>
        <w:t>Amministrazione</w:t>
      </w:r>
      <w:r w:rsidRPr="00B70827">
        <w:rPr>
          <w:rFonts w:asciiTheme="minorHAnsi" w:hAnsiTheme="minorHAnsi" w:cstheme="minorHAnsi"/>
          <w:sz w:val="22"/>
          <w:szCs w:val="22"/>
        </w:rPr>
        <w:t xml:space="preserve"> procede ai sensi dell’art. 32 co. 5 del Codice. </w:t>
      </w:r>
    </w:p>
    <w:p w14:paraId="5B52D769" w14:textId="77777777" w:rsidR="00B70827" w:rsidRPr="00B70827" w:rsidRDefault="00B70827" w:rsidP="00B70827">
      <w:pPr>
        <w:pStyle w:val="Standarduser"/>
        <w:ind w:left="720"/>
        <w:jc w:val="both"/>
        <w:rPr>
          <w:rFonts w:asciiTheme="minorHAnsi" w:hAnsiTheme="minorHAnsi" w:cstheme="minorHAnsi"/>
          <w:sz w:val="22"/>
          <w:szCs w:val="22"/>
        </w:rPr>
      </w:pPr>
    </w:p>
    <w:p w14:paraId="141EBC3A" w14:textId="77777777" w:rsidR="00B70827" w:rsidRPr="00B70827" w:rsidRDefault="00B70827" w:rsidP="00B70827">
      <w:pPr>
        <w:pStyle w:val="Standard"/>
        <w:spacing w:line="240" w:lineRule="auto"/>
        <w:jc w:val="both"/>
        <w:rPr>
          <w:rFonts w:asciiTheme="minorHAnsi" w:hAnsiTheme="minorHAnsi" w:cstheme="minorHAnsi"/>
        </w:rPr>
      </w:pPr>
      <w:r w:rsidRPr="00B70827">
        <w:rPr>
          <w:rFonts w:asciiTheme="minorHAnsi" w:hAnsiTheme="minorHAnsi" w:cstheme="minorHAnsi"/>
        </w:rPr>
        <w:t>In caso di offerte che abbiano lo stesso punteggio complessivo, si prediligerà il concorrente che ha ottenuto il miglior punteggio relativo all’offerta tecnica e, in caso di ulteriore parità, si procederà al sorteggio per addivenire all’aggiudicazione.</w:t>
      </w:r>
    </w:p>
    <w:p w14:paraId="7A27B1D1" w14:textId="77777777" w:rsidR="00B70827" w:rsidRPr="00B70827" w:rsidRDefault="00B70827" w:rsidP="00B70827">
      <w:pPr>
        <w:autoSpaceDE w:val="0"/>
        <w:jc w:val="both"/>
        <w:rPr>
          <w:rFonts w:cstheme="minorHAnsi"/>
          <w:lang w:eastAsia="it-IT"/>
        </w:rPr>
      </w:pPr>
      <w:bookmarkStart w:id="3" w:name="_Hlk483843406"/>
      <w:r w:rsidRPr="00B70827">
        <w:rPr>
          <w:rFonts w:cstheme="minorHAnsi"/>
          <w:u w:val="single"/>
        </w:rPr>
        <w:t>La Commissione giudicatrice sarà composta da tre membri</w:t>
      </w:r>
      <w:r w:rsidRPr="00B70827">
        <w:rPr>
          <w:rFonts w:cstheme="minorHAnsi"/>
          <w:lang w:eastAsia="it-IT"/>
        </w:rPr>
        <w:t xml:space="preserve"> e sarà nominata nel rispetto dell’art. 77 del Codice e delle Linee Guida A.N.AC a seguito del termine previsto per la scadenza della presente procedura. I membri, ivi compreso il Presidente, saranno individuati a seguito di valutazione dei curricula sulla base delle competenze possedute e delle esperienze maturate. I compiti della Commissione sono quelli indicati al presente articolo e al successivo.</w:t>
      </w:r>
    </w:p>
    <w:p w14:paraId="5FDD9A55" w14:textId="77777777" w:rsidR="00B70827" w:rsidRPr="00B70827" w:rsidRDefault="00B70827" w:rsidP="00B70827">
      <w:pPr>
        <w:autoSpaceDE w:val="0"/>
        <w:jc w:val="both"/>
        <w:rPr>
          <w:rFonts w:cstheme="minorHAnsi"/>
          <w:lang w:eastAsia="it-IT"/>
        </w:rPr>
      </w:pPr>
      <w:r w:rsidRPr="00B70827">
        <w:rPr>
          <w:rFonts w:cstheme="minorHAnsi"/>
          <w:lang w:eastAsia="it-IT"/>
        </w:rPr>
        <w:t>Il numero di giorni previsti per la valutazione delle offerte tecniche ed economiche sono stimati in 10. Detti lavori saranno articolati in almeno due sedute pubbliche ed almeno una riservata e comunque in un numero di sedute adeguato all’adempimento dei compiti assegnati alla Commissione.</w:t>
      </w:r>
    </w:p>
    <w:p w14:paraId="53768F03" w14:textId="77777777" w:rsidR="00B70827" w:rsidRPr="00B70827" w:rsidRDefault="00B70827" w:rsidP="00B70827">
      <w:pPr>
        <w:autoSpaceDE w:val="0"/>
        <w:jc w:val="both"/>
        <w:rPr>
          <w:rFonts w:cstheme="minorHAnsi"/>
          <w:lang w:eastAsia="it-IT"/>
        </w:rPr>
      </w:pPr>
      <w:r w:rsidRPr="00B70827">
        <w:rPr>
          <w:rFonts w:cstheme="minorHAnsi"/>
          <w:lang w:eastAsia="it-IT"/>
        </w:rPr>
        <w:t>Si individuano la piattaforma START e la Posta Elettronica Certificata quali mezzi tecnici necessari per consentire ai commissari che ne facciano richiesta di lavorare a distanza, in modo da assicurare la riservatezza delle comunicazioni.</w:t>
      </w:r>
    </w:p>
    <w:bookmarkEnd w:id="3"/>
    <w:p w14:paraId="065941A8" w14:textId="77777777" w:rsidR="00B70827" w:rsidRPr="00B70827" w:rsidRDefault="00B70827" w:rsidP="00B70827">
      <w:pPr>
        <w:autoSpaceDE w:val="0"/>
        <w:rPr>
          <w:rFonts w:cstheme="minorHAnsi"/>
          <w:bCs/>
          <w:color w:val="000000"/>
          <w:lang w:eastAsia="ar-SA"/>
        </w:rPr>
      </w:pPr>
    </w:p>
    <w:p w14:paraId="29387C29" w14:textId="77777777" w:rsidR="00B70827" w:rsidRDefault="00B70827" w:rsidP="009576FE">
      <w:pPr>
        <w:numPr>
          <w:ilvl w:val="0"/>
          <w:numId w:val="1"/>
        </w:numPr>
        <w:suppressAutoHyphens/>
        <w:autoSpaceDE w:val="0"/>
        <w:spacing w:after="0" w:line="240" w:lineRule="auto"/>
        <w:jc w:val="both"/>
        <w:rPr>
          <w:rFonts w:cstheme="minorHAnsi"/>
          <w:b/>
          <w:color w:val="000000"/>
        </w:rPr>
      </w:pPr>
      <w:r>
        <w:rPr>
          <w:rFonts w:cstheme="minorHAnsi"/>
          <w:b/>
          <w:color w:val="000000"/>
        </w:rPr>
        <w:t>CONCLUSIONE DELL’AGGIUDICAZIONE E STIPULA DEL CONTRATTO</w:t>
      </w:r>
    </w:p>
    <w:p w14:paraId="76FFF839" w14:textId="77777777" w:rsidR="00B70827" w:rsidRDefault="00B70827" w:rsidP="00B70827">
      <w:pPr>
        <w:pStyle w:val="Standard"/>
        <w:tabs>
          <w:tab w:val="left" w:pos="720"/>
        </w:tabs>
        <w:spacing w:line="240" w:lineRule="auto"/>
        <w:jc w:val="both"/>
        <w:rPr>
          <w:rFonts w:asciiTheme="minorHAnsi" w:hAnsiTheme="minorHAnsi" w:cstheme="minorHAnsi"/>
          <w:sz w:val="20"/>
          <w:szCs w:val="20"/>
        </w:rPr>
      </w:pPr>
      <w:r>
        <w:rPr>
          <w:rFonts w:asciiTheme="minorHAnsi" w:hAnsiTheme="minorHAnsi" w:cstheme="minorHAnsi"/>
          <w:kern w:val="0"/>
          <w:sz w:val="20"/>
          <w:szCs w:val="20"/>
          <w:lang w:eastAsia="it-IT"/>
        </w:rPr>
        <w:t>L’unione dei Comuni, ai fini dell’aggiudicazione efficace del presente appalto, verifica le dichiarazioni rese dai soggetti partecipanti alla gara. I controlli sono eseguiti ai sensi dell’art. 36 comma 6 sul soggetto aggiudicatario e avranno ad oggetto:</w:t>
      </w:r>
    </w:p>
    <w:p w14:paraId="54E29FE9" w14:textId="77777777" w:rsidR="00B70827" w:rsidRDefault="00B70827" w:rsidP="00B70827">
      <w:pPr>
        <w:pStyle w:val="Standard"/>
        <w:numPr>
          <w:ilvl w:val="0"/>
          <w:numId w:val="33"/>
        </w:numPr>
        <w:tabs>
          <w:tab w:val="left" w:pos="720"/>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Le dichiarazioni rese circa il possesso dei requisiti di ordine generale di cui all’art. 80 del D.lgs. 50/2016, ai sensi del D.P.R. n. 445/2000;</w:t>
      </w:r>
    </w:p>
    <w:p w14:paraId="151D9B91" w14:textId="77777777" w:rsidR="00B70827" w:rsidRDefault="00B70827" w:rsidP="00B70827">
      <w:pPr>
        <w:pStyle w:val="Standard"/>
        <w:numPr>
          <w:ilvl w:val="0"/>
          <w:numId w:val="33"/>
        </w:numPr>
        <w:tabs>
          <w:tab w:val="left" w:pos="720"/>
        </w:tabs>
        <w:spacing w:line="240" w:lineRule="auto"/>
        <w:jc w:val="both"/>
        <w:rPr>
          <w:rFonts w:asciiTheme="minorHAnsi" w:hAnsiTheme="minorHAnsi" w:cstheme="minorHAnsi"/>
          <w:sz w:val="20"/>
          <w:szCs w:val="20"/>
        </w:rPr>
      </w:pPr>
      <w:r>
        <w:rPr>
          <w:rFonts w:asciiTheme="minorHAnsi" w:hAnsiTheme="minorHAnsi" w:cstheme="minorHAnsi"/>
          <w:sz w:val="20"/>
          <w:szCs w:val="20"/>
        </w:rPr>
        <w:t>Le dichiarazioni rese circa il possesso dei requisiti per l’esecuzione dei lavori: in caso di possesso dell’attestazione SOA la verifica sarà fatta interrogando il casellario delle imprese presso l’ANAC;</w:t>
      </w:r>
    </w:p>
    <w:p w14:paraId="2BE5CF10" w14:textId="77777777" w:rsidR="00B70827" w:rsidRDefault="00B70827" w:rsidP="00B70827">
      <w:pPr>
        <w:pStyle w:val="Standard"/>
        <w:spacing w:line="240" w:lineRule="auto"/>
        <w:jc w:val="both"/>
        <w:rPr>
          <w:rFonts w:asciiTheme="minorHAnsi" w:hAnsiTheme="minorHAnsi" w:cstheme="minorHAnsi"/>
          <w:sz w:val="20"/>
          <w:szCs w:val="20"/>
        </w:rPr>
      </w:pPr>
      <w:r>
        <w:rPr>
          <w:rFonts w:asciiTheme="minorHAnsi" w:hAnsiTheme="minorHAnsi" w:cstheme="minorHAnsi"/>
          <w:sz w:val="20"/>
          <w:szCs w:val="20"/>
        </w:rPr>
        <w:t xml:space="preserve">Al fine di effettuare i controlli suddetti, l’amministrazione invierà una richiesta al/i soggetto/i interessati contenente l’indicazione della documentazione che dovrà essere prodotta al fine di comprovare i requisiti. Quando tale prova non sia fornita, ovvero non confermi le dichiarazioni rese in sede di gara, </w:t>
      </w:r>
      <w:r>
        <w:rPr>
          <w:rFonts w:asciiTheme="minorHAnsi" w:hAnsiTheme="minorHAnsi" w:cstheme="minorHAnsi"/>
          <w:b/>
          <w:sz w:val="20"/>
          <w:szCs w:val="20"/>
        </w:rPr>
        <w:t>l’amministrazione procede all’esclusione del concorrente dalla gara</w:t>
      </w:r>
      <w:r>
        <w:rPr>
          <w:rFonts w:asciiTheme="minorHAnsi" w:hAnsiTheme="minorHAnsi" w:cstheme="minorHAnsi"/>
          <w:bCs/>
          <w:sz w:val="20"/>
          <w:szCs w:val="20"/>
        </w:rPr>
        <w:t xml:space="preserve">, all’escussione della relativa garanzia a corredo dell’offerta e alla segnalazione del fatto all’ </w:t>
      </w:r>
      <w:r>
        <w:rPr>
          <w:rFonts w:asciiTheme="minorHAnsi" w:eastAsia="Arial Unicode MS" w:hAnsiTheme="minorHAnsi" w:cstheme="minorHAnsi"/>
          <w:bCs/>
          <w:sz w:val="20"/>
          <w:szCs w:val="20"/>
        </w:rPr>
        <w:t>Autorità Nazionale Anticorruzione</w:t>
      </w:r>
      <w:r>
        <w:rPr>
          <w:rFonts w:asciiTheme="minorHAnsi" w:hAnsiTheme="minorHAnsi" w:cstheme="minorHAnsi"/>
          <w:sz w:val="20"/>
          <w:szCs w:val="20"/>
        </w:rPr>
        <w:t>.</w:t>
      </w:r>
    </w:p>
    <w:p w14:paraId="2A4553EF" w14:textId="77777777" w:rsidR="00B70827" w:rsidRDefault="00B70827" w:rsidP="00B70827">
      <w:pPr>
        <w:pStyle w:val="Standard"/>
        <w:spacing w:line="240" w:lineRule="auto"/>
        <w:jc w:val="both"/>
        <w:rPr>
          <w:rFonts w:asciiTheme="minorHAnsi" w:hAnsiTheme="minorHAnsi" w:cstheme="minorHAnsi"/>
          <w:sz w:val="20"/>
          <w:szCs w:val="20"/>
        </w:rPr>
      </w:pPr>
      <w:r>
        <w:rPr>
          <w:rFonts w:asciiTheme="minorHAnsi" w:hAnsiTheme="minorHAnsi" w:cstheme="minorHAnsi"/>
          <w:sz w:val="20"/>
          <w:szCs w:val="20"/>
        </w:rPr>
        <w:lastRenderedPageBreak/>
        <w:t>Sul soggetto da sottoporre a controllo sono effettuati altresì i controlli sui requisiti di ordine generale dichiarati ai sensi del D.P.R. n. 445/2000 per la partecipazione alla gara. Tali controlli sono effettuati:</w:t>
      </w:r>
    </w:p>
    <w:p w14:paraId="40B1B75D" w14:textId="77777777" w:rsidR="00B70827" w:rsidRDefault="00B70827" w:rsidP="00B70827">
      <w:pPr>
        <w:pStyle w:val="Standard"/>
        <w:numPr>
          <w:ilvl w:val="0"/>
          <w:numId w:val="34"/>
        </w:numPr>
        <w:tabs>
          <w:tab w:val="left" w:pos="720"/>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in caso di raggruppamento temporaneo di concorrenti o di consorzio ordinario di concorrenti o di G.E.I.E. nei confronti di tutti i soggetti facenti parte del raggruppamento o del consorzio o del G.E.I.E.;</w:t>
      </w:r>
    </w:p>
    <w:p w14:paraId="7CD445D2" w14:textId="77777777" w:rsidR="00B70827" w:rsidRDefault="00B70827" w:rsidP="00B70827">
      <w:pPr>
        <w:pStyle w:val="Standard"/>
        <w:numPr>
          <w:ilvl w:val="0"/>
          <w:numId w:val="34"/>
        </w:numPr>
        <w:tabs>
          <w:tab w:val="left" w:pos="720"/>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in caso di consorzio di cui all’art. 45 comma 2 lett. b) e c) del Codice i suddetti controlli sono effettuati sia nei confronti del consorzio che nei confronti dei consorziati indicati nella “domanda di partecipazione e scheda di rilevazione relativa ai requisiti di ordine generale” come soggetti per i quali il consorzio concorre;</w:t>
      </w:r>
    </w:p>
    <w:p w14:paraId="76877DBA" w14:textId="77777777" w:rsidR="00B70827" w:rsidRDefault="00B70827" w:rsidP="00B70827">
      <w:pPr>
        <w:pStyle w:val="Standard"/>
        <w:numPr>
          <w:ilvl w:val="0"/>
          <w:numId w:val="34"/>
        </w:numPr>
        <w:spacing w:after="0" w:line="240" w:lineRule="auto"/>
        <w:jc w:val="both"/>
        <w:rPr>
          <w:rFonts w:asciiTheme="minorHAnsi" w:hAnsiTheme="minorHAnsi" w:cstheme="minorHAnsi"/>
          <w:sz w:val="20"/>
          <w:szCs w:val="20"/>
        </w:rPr>
      </w:pPr>
      <w:r>
        <w:rPr>
          <w:rFonts w:asciiTheme="minorHAnsi" w:hAnsiTheme="minorHAnsi" w:cstheme="minorHAnsi"/>
          <w:sz w:val="20"/>
          <w:szCs w:val="20"/>
        </w:rPr>
        <w:t>in caso di avvalimento, i suddetti controlli sono effettuati anche nei confronti dei soggetti indicati dal concorrente come ausiliari.</w:t>
      </w:r>
    </w:p>
    <w:p w14:paraId="46EF2CE6" w14:textId="77777777" w:rsidR="00B70827" w:rsidRDefault="00B70827" w:rsidP="00B70827">
      <w:pPr>
        <w:pStyle w:val="Standard"/>
        <w:numPr>
          <w:ilvl w:val="0"/>
          <w:numId w:val="34"/>
        </w:numPr>
        <w:spacing w:line="240" w:lineRule="auto"/>
        <w:jc w:val="both"/>
        <w:rPr>
          <w:rFonts w:asciiTheme="minorHAnsi" w:hAnsiTheme="minorHAnsi" w:cstheme="minorHAnsi"/>
          <w:sz w:val="20"/>
          <w:szCs w:val="20"/>
        </w:rPr>
      </w:pPr>
      <w:r>
        <w:rPr>
          <w:rFonts w:asciiTheme="minorHAnsi" w:hAnsiTheme="minorHAnsi" w:cstheme="minorHAnsi"/>
          <w:sz w:val="20"/>
          <w:szCs w:val="20"/>
        </w:rPr>
        <w:t>nel caso in cui l’aggiudicatario o una delle mandanti abbia dichiarato di trovarsi in una delle condizioni di cui all’art. 110 c. 4 del Codice i suddetti controlli sono effettuati anche nei confronti dell’operatore economico indicato quale ausiliario ai sensi del comma 5 dello stesso articolo.</w:t>
      </w:r>
    </w:p>
    <w:p w14:paraId="609A55C9" w14:textId="77777777" w:rsidR="00B70827" w:rsidRDefault="00B70827" w:rsidP="00B70827">
      <w:pPr>
        <w:pStyle w:val="Standard"/>
        <w:tabs>
          <w:tab w:val="left" w:pos="720"/>
        </w:tabs>
        <w:spacing w:line="240" w:lineRule="auto"/>
        <w:jc w:val="both"/>
        <w:rPr>
          <w:rFonts w:asciiTheme="minorHAnsi" w:hAnsiTheme="minorHAnsi" w:cstheme="minorHAnsi"/>
          <w:sz w:val="20"/>
          <w:szCs w:val="20"/>
        </w:rPr>
      </w:pPr>
      <w:r>
        <w:rPr>
          <w:rFonts w:asciiTheme="minorHAnsi" w:hAnsiTheme="minorHAnsi" w:cstheme="minorHAnsi"/>
          <w:sz w:val="20"/>
          <w:szCs w:val="20"/>
        </w:rPr>
        <w:t>In relazione alle cause di esclusione dalla partecipazione alle procedure di affidamento degli appalti, all’affidamento di subappalti e alla stipula dei relativi contratti, l’Amministrazione può comunque effettuare controlli ai sensi della vigente normativa e in particolare del D.P.R. 445/2000, nei confronti dei soggetti che partecipano in qualunque forma al presente appalto.</w:t>
      </w:r>
    </w:p>
    <w:p w14:paraId="1BD9DEE2" w14:textId="77777777" w:rsidR="00B70827" w:rsidRDefault="00B70827" w:rsidP="00B70827">
      <w:pPr>
        <w:pStyle w:val="Standard"/>
        <w:tabs>
          <w:tab w:val="left" w:pos="720"/>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Qualora dai controlli effettuati sull’aggiudicatario sui requisiti di ordine generale di cui all’art. 80 del Codice e sui requisiti di qualificazione di cui all’art. 84 del D.lgs. 50/2016non risultino confermate le dichiarazioni rese dall’operatore economico per la partecipazione alla gara all’interno del DGUE e/o all’interno del Modello 1 l’Amministrazione aggiudicatrice procede:</w:t>
      </w:r>
    </w:p>
    <w:p w14:paraId="104835EF" w14:textId="77777777" w:rsidR="00B70827" w:rsidRDefault="00B70827" w:rsidP="00B70827">
      <w:pPr>
        <w:pStyle w:val="Standard"/>
        <w:numPr>
          <w:ilvl w:val="0"/>
          <w:numId w:val="34"/>
        </w:numPr>
        <w:tabs>
          <w:tab w:val="left" w:pos="720"/>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all’esclusione dei soggetti interessati dalla procedura;</w:t>
      </w:r>
    </w:p>
    <w:p w14:paraId="3D49BD48" w14:textId="77777777" w:rsidR="00B70827" w:rsidRDefault="00B70827" w:rsidP="00B70827">
      <w:pPr>
        <w:pStyle w:val="Standard"/>
        <w:numPr>
          <w:ilvl w:val="0"/>
          <w:numId w:val="34"/>
        </w:numPr>
        <w:tabs>
          <w:tab w:val="left" w:pos="720"/>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a revocare, nel caso di controllo con esito negativo sull’aggiudicatario provvisorio, la proposta di aggiudicazione formulata in sede di gara e a individuare il nuovo aggiudicatario nel soggetto che segue in classifica, salvo l’eventuale esperimento del subprocedimento di indagine di anomalia dell’offerta qualora l’Amministrazione lo ritenga opportuno, ai sensi dell’art. 97 comma 6.</w:t>
      </w:r>
    </w:p>
    <w:p w14:paraId="50EF5A7B" w14:textId="77777777" w:rsidR="00B70827" w:rsidRDefault="00B70827" w:rsidP="00B70827">
      <w:pPr>
        <w:pStyle w:val="Standard"/>
        <w:numPr>
          <w:ilvl w:val="0"/>
          <w:numId w:val="34"/>
        </w:numPr>
        <w:tabs>
          <w:tab w:val="left" w:pos="720"/>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relativamente all’aggiudicatario, all’escussione della cauzione provvisoria prodotta, alla segnalazione del fatto all’Autorità Nazionale Anticorruzione ai fini dell’adozione da parte della stessa dei provvedimenti di competenza, nonché all’Autorità giudiziaria per l’applicazione delle norme vigenti in materia di false dichiarazioni;</w:t>
      </w:r>
    </w:p>
    <w:p w14:paraId="096F0D09" w14:textId="77777777" w:rsidR="00B70827" w:rsidRDefault="00B70827" w:rsidP="00B70827">
      <w:pPr>
        <w:pStyle w:val="Standard"/>
        <w:numPr>
          <w:ilvl w:val="0"/>
          <w:numId w:val="34"/>
        </w:numPr>
        <w:tabs>
          <w:tab w:val="left" w:pos="720"/>
        </w:tabs>
        <w:spacing w:line="240" w:lineRule="auto"/>
        <w:jc w:val="both"/>
        <w:rPr>
          <w:rFonts w:asciiTheme="minorHAnsi" w:hAnsiTheme="minorHAnsi" w:cstheme="minorHAnsi"/>
          <w:sz w:val="20"/>
          <w:szCs w:val="20"/>
        </w:rPr>
      </w:pPr>
      <w:r>
        <w:rPr>
          <w:rFonts w:asciiTheme="minorHAnsi" w:hAnsiTheme="minorHAnsi" w:cstheme="minorHAnsi"/>
          <w:sz w:val="20"/>
          <w:szCs w:val="20"/>
        </w:rPr>
        <w:t>relativamente agli altri soggetti sottoposti al controllo, alla segnalazione del fatto all’ Autorità Nazionale Anticorruzione ai fini dell’adozione da parte della stessa dei provvedimenti di competenza, nonché all’Autorità giudiziaria per l’applicazione delle norme vigenti in materia di false dichiarazioni.</w:t>
      </w:r>
    </w:p>
    <w:p w14:paraId="0453B869" w14:textId="77777777" w:rsidR="00B70827" w:rsidRDefault="00B70827" w:rsidP="00B70827">
      <w:pPr>
        <w:pStyle w:val="Standard"/>
        <w:spacing w:line="240" w:lineRule="auto"/>
        <w:jc w:val="both"/>
        <w:rPr>
          <w:rFonts w:asciiTheme="minorHAnsi" w:hAnsiTheme="minorHAnsi" w:cstheme="minorHAnsi"/>
          <w:sz w:val="20"/>
          <w:szCs w:val="20"/>
        </w:rPr>
      </w:pPr>
      <w:r>
        <w:rPr>
          <w:rFonts w:asciiTheme="minorHAnsi" w:hAnsiTheme="minorHAnsi" w:cstheme="minorHAnsi"/>
          <w:sz w:val="20"/>
          <w:szCs w:val="20"/>
        </w:rPr>
        <w:t>L’Amministrazione procederà analogamente a quanto sopra nel caso in cui l’operatore economico che abbia dichiarato di essere in possesso di certificazione di qualità conforme alle norme europee in corso di validità al momento della presentazione dell’offerta non documenti detto possesso.</w:t>
      </w:r>
    </w:p>
    <w:p w14:paraId="1AD65915" w14:textId="77777777" w:rsidR="00B70827" w:rsidRDefault="00B70827" w:rsidP="00B70827">
      <w:pPr>
        <w:pStyle w:val="Standard"/>
        <w:spacing w:line="240" w:lineRule="auto"/>
        <w:jc w:val="both"/>
        <w:rPr>
          <w:rFonts w:asciiTheme="minorHAnsi" w:hAnsiTheme="minorHAnsi" w:cstheme="minorHAnsi"/>
          <w:sz w:val="20"/>
          <w:szCs w:val="20"/>
        </w:rPr>
      </w:pPr>
      <w:r>
        <w:rPr>
          <w:rFonts w:asciiTheme="minorHAnsi" w:hAnsiTheme="minorHAnsi" w:cstheme="minorHAnsi"/>
          <w:sz w:val="20"/>
          <w:szCs w:val="20"/>
        </w:rPr>
        <w:t>L’Amministrazione richiede ai soggetti di cui sopra i documenti comprovanti quanto dichiarato durante il procedimento di gara, qualora non sia possibile procedere nelle forme specificate dal D.P.R. n. 445/2000.</w:t>
      </w:r>
    </w:p>
    <w:p w14:paraId="2C24324D" w14:textId="77777777" w:rsidR="00B70827" w:rsidRDefault="00B70827" w:rsidP="00B70827">
      <w:pPr>
        <w:pStyle w:val="Standard"/>
        <w:tabs>
          <w:tab w:val="left" w:pos="720"/>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Dopo l’aggiudicazione efficace l’Amministrazione invita l’aggiudicatario a:</w:t>
      </w:r>
    </w:p>
    <w:p w14:paraId="03AA8C3E" w14:textId="77777777" w:rsidR="00B70827" w:rsidRDefault="00B70827" w:rsidP="00B70827">
      <w:pPr>
        <w:pStyle w:val="Standard"/>
        <w:tabs>
          <w:tab w:val="left" w:pos="1428"/>
        </w:tabs>
        <w:spacing w:after="0" w:line="240" w:lineRule="auto"/>
        <w:ind w:left="708"/>
        <w:jc w:val="both"/>
        <w:rPr>
          <w:rFonts w:asciiTheme="minorHAnsi" w:hAnsiTheme="minorHAnsi" w:cstheme="minorHAnsi"/>
          <w:sz w:val="20"/>
          <w:szCs w:val="20"/>
        </w:rPr>
      </w:pPr>
      <w:r>
        <w:rPr>
          <w:rFonts w:asciiTheme="minorHAnsi" w:hAnsiTheme="minorHAnsi" w:cstheme="minorHAnsi"/>
          <w:sz w:val="20"/>
          <w:szCs w:val="20"/>
        </w:rPr>
        <w:t>- stipulare il contratto nei termini di legge dall’aggiudicazione definitiva;</w:t>
      </w:r>
    </w:p>
    <w:p w14:paraId="40D2D8F3" w14:textId="77777777" w:rsidR="00B70827" w:rsidRDefault="00B70827" w:rsidP="00B70827">
      <w:pPr>
        <w:pStyle w:val="Standard"/>
        <w:tabs>
          <w:tab w:val="left" w:pos="1428"/>
        </w:tabs>
        <w:spacing w:after="0" w:line="240" w:lineRule="auto"/>
        <w:ind w:left="708"/>
        <w:jc w:val="both"/>
        <w:rPr>
          <w:rFonts w:asciiTheme="minorHAnsi" w:hAnsiTheme="minorHAnsi" w:cstheme="minorHAnsi"/>
          <w:sz w:val="20"/>
          <w:szCs w:val="20"/>
        </w:rPr>
      </w:pPr>
      <w:r>
        <w:rPr>
          <w:rFonts w:asciiTheme="minorHAnsi" w:hAnsiTheme="minorHAnsi" w:cstheme="minorHAnsi"/>
          <w:sz w:val="20"/>
          <w:szCs w:val="20"/>
        </w:rPr>
        <w:t>- versare l’importo relativo alle spese di imposta di bollo e di registro per il contratto;</w:t>
      </w:r>
    </w:p>
    <w:p w14:paraId="73D9C57B" w14:textId="77777777" w:rsidR="00B70827" w:rsidRDefault="00B70827" w:rsidP="00B70827">
      <w:pPr>
        <w:pStyle w:val="Standard"/>
        <w:tabs>
          <w:tab w:val="left" w:pos="1428"/>
        </w:tabs>
        <w:spacing w:after="0" w:line="240" w:lineRule="auto"/>
        <w:ind w:left="708"/>
        <w:jc w:val="both"/>
        <w:rPr>
          <w:rFonts w:asciiTheme="minorHAnsi" w:hAnsiTheme="minorHAnsi" w:cstheme="minorHAnsi"/>
          <w:sz w:val="20"/>
          <w:szCs w:val="20"/>
        </w:rPr>
      </w:pPr>
      <w:r>
        <w:rPr>
          <w:rFonts w:asciiTheme="minorHAnsi" w:hAnsiTheme="minorHAnsi" w:cstheme="minorHAnsi"/>
          <w:sz w:val="20"/>
          <w:szCs w:val="20"/>
        </w:rPr>
        <w:t>- costituire garanzia fideiussoria di cui all’art. 103 del Codice;</w:t>
      </w:r>
    </w:p>
    <w:p w14:paraId="0479EC69" w14:textId="77777777" w:rsidR="00B70827" w:rsidRDefault="00B70827" w:rsidP="00B70827">
      <w:pPr>
        <w:pStyle w:val="Standard"/>
        <w:spacing w:after="0" w:line="240" w:lineRule="auto"/>
        <w:ind w:left="888" w:hanging="180"/>
        <w:jc w:val="both"/>
        <w:rPr>
          <w:rFonts w:asciiTheme="minorHAnsi" w:hAnsiTheme="minorHAnsi" w:cstheme="minorHAnsi"/>
          <w:sz w:val="20"/>
          <w:szCs w:val="20"/>
        </w:rPr>
      </w:pPr>
      <w:r>
        <w:rPr>
          <w:rFonts w:asciiTheme="minorHAnsi" w:hAnsiTheme="minorHAnsi" w:cstheme="minorHAnsi"/>
          <w:sz w:val="20"/>
          <w:szCs w:val="20"/>
        </w:rPr>
        <w:t>- produrre quant’altro necessario per la stipula del contratto.</w:t>
      </w:r>
    </w:p>
    <w:p w14:paraId="546F1AD6" w14:textId="77777777" w:rsidR="00B70827" w:rsidRDefault="00B70827" w:rsidP="00B70827">
      <w:pPr>
        <w:pStyle w:val="Standard"/>
        <w:spacing w:after="0" w:line="240" w:lineRule="auto"/>
        <w:ind w:left="888" w:hanging="180"/>
        <w:jc w:val="both"/>
        <w:rPr>
          <w:rFonts w:asciiTheme="minorHAnsi" w:hAnsiTheme="minorHAnsi" w:cstheme="minorHAnsi"/>
          <w:sz w:val="20"/>
          <w:szCs w:val="20"/>
        </w:rPr>
      </w:pPr>
    </w:p>
    <w:p w14:paraId="45656167" w14:textId="77777777" w:rsidR="00B70827" w:rsidRDefault="00B70827" w:rsidP="00B70827">
      <w:pPr>
        <w:pStyle w:val="Standard"/>
        <w:tabs>
          <w:tab w:val="left" w:pos="720"/>
        </w:tabs>
        <w:spacing w:line="240" w:lineRule="auto"/>
        <w:jc w:val="both"/>
        <w:rPr>
          <w:rFonts w:asciiTheme="minorHAnsi" w:hAnsiTheme="minorHAnsi" w:cstheme="minorHAnsi"/>
          <w:sz w:val="20"/>
          <w:szCs w:val="20"/>
        </w:rPr>
      </w:pPr>
      <w:r>
        <w:rPr>
          <w:rFonts w:asciiTheme="minorHAnsi" w:hAnsiTheme="minorHAnsi" w:cstheme="minorHAnsi"/>
          <w:sz w:val="20"/>
          <w:szCs w:val="20"/>
        </w:rPr>
        <w:t>La mancata costituzione della suddetta garanzia fideiussoria determina la decadenza dell’affidamento e l’acquisizione della garanzia a corredo dell’offerta prestata ai sensi dell’art. 93 del Codice. L’amministrazione conseguentemente aggiudica l’appalto al concorrente che segue nella graduatoria.</w:t>
      </w:r>
    </w:p>
    <w:p w14:paraId="5D568834" w14:textId="77777777" w:rsidR="00B70827" w:rsidRDefault="00B70827" w:rsidP="00B70827">
      <w:pPr>
        <w:pStyle w:val="Corpodeltesto21"/>
        <w:rPr>
          <w:rFonts w:asciiTheme="minorHAnsi" w:hAnsiTheme="minorHAnsi" w:cstheme="minorHAnsi"/>
          <w:b/>
          <w:bCs/>
          <w:sz w:val="20"/>
          <w:shd w:val="clear" w:color="auto" w:fill="FFFF00"/>
        </w:rPr>
      </w:pPr>
      <w:r>
        <w:rPr>
          <w:rFonts w:asciiTheme="minorHAnsi" w:hAnsiTheme="minorHAnsi" w:cstheme="minorHAnsi"/>
          <w:sz w:val="20"/>
        </w:rPr>
        <w:t>Il contratto verrà stipulato dopo 35 giorni dall’invio dell’ultima delle comunicazioni del provvedimento di aggiudicazione efficace ai sensi dell’art. 76, comma 5, del Codice, salvo che non si rientri in uno dei casi di cui all’art. 32, comma 10 del Codice.</w:t>
      </w:r>
    </w:p>
    <w:p w14:paraId="5BB42049" w14:textId="77777777" w:rsidR="00B70827" w:rsidRDefault="00B70827" w:rsidP="00B70827">
      <w:pPr>
        <w:autoSpaceDE w:val="0"/>
        <w:jc w:val="both"/>
        <w:rPr>
          <w:rFonts w:cstheme="minorHAnsi"/>
          <w:bCs/>
          <w:color w:val="000000"/>
          <w:sz w:val="20"/>
        </w:rPr>
      </w:pPr>
    </w:p>
    <w:p w14:paraId="284771DA" w14:textId="77777777" w:rsidR="00B70827" w:rsidRDefault="00B70827" w:rsidP="009576FE">
      <w:pPr>
        <w:numPr>
          <w:ilvl w:val="0"/>
          <w:numId w:val="1"/>
        </w:numPr>
        <w:suppressAutoHyphens/>
        <w:autoSpaceDE w:val="0"/>
        <w:spacing w:after="0" w:line="240" w:lineRule="auto"/>
        <w:jc w:val="both"/>
        <w:rPr>
          <w:rFonts w:cstheme="minorHAnsi"/>
          <w:b/>
          <w:color w:val="000000"/>
        </w:rPr>
      </w:pPr>
      <w:r>
        <w:rPr>
          <w:rFonts w:cstheme="minorHAnsi"/>
          <w:b/>
          <w:color w:val="000000"/>
        </w:rPr>
        <w:t xml:space="preserve">TRATTAMENTO DEI DATI PERSONALI </w:t>
      </w:r>
    </w:p>
    <w:p w14:paraId="57E79029" w14:textId="77777777" w:rsidR="00B70827" w:rsidRDefault="00B70827" w:rsidP="00B70827">
      <w:pPr>
        <w:pStyle w:val="Standard"/>
        <w:spacing w:after="0" w:line="240" w:lineRule="auto"/>
        <w:jc w:val="both"/>
        <w:rPr>
          <w:rFonts w:asciiTheme="minorHAnsi" w:eastAsia="Arial" w:hAnsiTheme="minorHAnsi" w:cstheme="minorHAnsi"/>
          <w:color w:val="000000"/>
          <w:kern w:val="0"/>
          <w:sz w:val="20"/>
          <w:szCs w:val="20"/>
          <w:lang w:eastAsia="ar-SA"/>
        </w:rPr>
      </w:pPr>
      <w:r>
        <w:rPr>
          <w:rFonts w:asciiTheme="minorHAnsi" w:eastAsia="Arial" w:hAnsiTheme="minorHAnsi" w:cstheme="minorHAnsi"/>
          <w:color w:val="000000"/>
          <w:kern w:val="0"/>
          <w:sz w:val="20"/>
          <w:szCs w:val="20"/>
          <w:lang w:eastAsia="ar-SA"/>
        </w:rPr>
        <w:t>Per la presentazione dell’offerta, nonché per la stipula del contratto con l’aggiudicatario, è richiesto ai concorrenti di fornire dati e informazioni, anche sotto forma documentale, che rientrano nell’ambito di applicazione del D. Lgs. 30.6.2003 n. 196 (Codice in materia di protezione dei dati personali) e del Regolamento UE 2016/679.</w:t>
      </w:r>
    </w:p>
    <w:p w14:paraId="6992582C" w14:textId="77777777" w:rsidR="00B70827" w:rsidRDefault="00B70827" w:rsidP="00B70827">
      <w:pPr>
        <w:pStyle w:val="Standard"/>
        <w:spacing w:after="0" w:line="240" w:lineRule="auto"/>
        <w:jc w:val="both"/>
        <w:rPr>
          <w:rFonts w:asciiTheme="minorHAnsi" w:eastAsia="Arial" w:hAnsiTheme="minorHAnsi" w:cstheme="minorHAnsi"/>
          <w:color w:val="000000"/>
          <w:kern w:val="0"/>
          <w:sz w:val="20"/>
          <w:szCs w:val="20"/>
          <w:lang w:eastAsia="ar-SA"/>
        </w:rPr>
      </w:pPr>
    </w:p>
    <w:p w14:paraId="2E4D83AD" w14:textId="77777777" w:rsidR="00B70827" w:rsidRDefault="00B70827" w:rsidP="00B70827">
      <w:pPr>
        <w:pStyle w:val="Standard"/>
        <w:spacing w:after="0" w:line="240" w:lineRule="auto"/>
        <w:jc w:val="both"/>
        <w:rPr>
          <w:rFonts w:asciiTheme="minorHAnsi" w:eastAsia="Arial" w:hAnsiTheme="minorHAnsi" w:cstheme="minorHAnsi"/>
          <w:color w:val="000000"/>
          <w:kern w:val="0"/>
          <w:sz w:val="20"/>
          <w:szCs w:val="20"/>
          <w:lang w:eastAsia="ar-SA"/>
        </w:rPr>
      </w:pPr>
      <w:r>
        <w:rPr>
          <w:rFonts w:asciiTheme="minorHAnsi" w:eastAsia="Arial" w:hAnsiTheme="minorHAnsi" w:cstheme="minorHAnsi"/>
          <w:color w:val="000000"/>
          <w:kern w:val="0"/>
          <w:sz w:val="20"/>
          <w:szCs w:val="20"/>
          <w:lang w:eastAsia="ar-SA"/>
        </w:rPr>
        <w:t xml:space="preserve">Mediante la presentazione dell’offerta l’interessato manifesta il proprio consenso al trattamento dei dati personali, anche di categorie personali di cui all’art. 9 del Regolamento UE 679/2016. </w:t>
      </w:r>
    </w:p>
    <w:p w14:paraId="6EC148B4" w14:textId="77777777" w:rsidR="00B70827" w:rsidRDefault="00B70827" w:rsidP="00B70827">
      <w:pPr>
        <w:pStyle w:val="Standard"/>
        <w:spacing w:after="0" w:line="240" w:lineRule="auto"/>
        <w:jc w:val="both"/>
        <w:rPr>
          <w:rFonts w:asciiTheme="minorHAnsi" w:eastAsia="Arial" w:hAnsiTheme="minorHAnsi" w:cstheme="minorHAnsi"/>
          <w:color w:val="000000"/>
          <w:kern w:val="0"/>
          <w:sz w:val="20"/>
          <w:szCs w:val="20"/>
          <w:lang w:eastAsia="ar-SA"/>
        </w:rPr>
      </w:pPr>
    </w:p>
    <w:p w14:paraId="080F1ED3" w14:textId="77777777" w:rsidR="00B70827" w:rsidRDefault="00B70827" w:rsidP="00B70827">
      <w:pPr>
        <w:pStyle w:val="Standard"/>
        <w:spacing w:line="240" w:lineRule="auto"/>
        <w:jc w:val="both"/>
        <w:rPr>
          <w:rFonts w:asciiTheme="minorHAnsi" w:eastAsia="Arial" w:hAnsiTheme="minorHAnsi" w:cstheme="minorHAnsi"/>
          <w:color w:val="000000"/>
          <w:kern w:val="0"/>
          <w:sz w:val="20"/>
          <w:szCs w:val="20"/>
          <w:lang w:eastAsia="ar-SA"/>
        </w:rPr>
      </w:pPr>
      <w:r>
        <w:rPr>
          <w:rFonts w:asciiTheme="minorHAnsi" w:eastAsia="Arial" w:hAnsiTheme="minorHAnsi" w:cstheme="minorHAnsi"/>
          <w:color w:val="000000"/>
          <w:kern w:val="0"/>
          <w:sz w:val="20"/>
          <w:szCs w:val="20"/>
          <w:lang w:eastAsia="ar-SA"/>
        </w:rPr>
        <w:t>Ai sensi e per gli effetti della suddetta normativa, all’Amministrazione compete l’obbligo di fornire alcune informazioni riguardanti il loro utilizzo.</w:t>
      </w:r>
    </w:p>
    <w:p w14:paraId="471E3AD3" w14:textId="77777777" w:rsidR="00B70827" w:rsidRDefault="00B70827" w:rsidP="00B70827">
      <w:pPr>
        <w:pStyle w:val="Standard"/>
        <w:spacing w:after="0" w:line="240" w:lineRule="auto"/>
        <w:jc w:val="both"/>
        <w:rPr>
          <w:rFonts w:asciiTheme="minorHAnsi" w:eastAsia="Arial" w:hAnsiTheme="minorHAnsi" w:cstheme="minorHAnsi"/>
          <w:b/>
          <w:color w:val="000000"/>
          <w:kern w:val="0"/>
          <w:sz w:val="20"/>
          <w:szCs w:val="20"/>
          <w:lang w:eastAsia="ar-SA"/>
        </w:rPr>
      </w:pPr>
      <w:r>
        <w:rPr>
          <w:rFonts w:asciiTheme="minorHAnsi" w:eastAsia="Arial" w:hAnsiTheme="minorHAnsi" w:cstheme="minorHAnsi"/>
          <w:b/>
          <w:color w:val="000000"/>
          <w:kern w:val="0"/>
          <w:sz w:val="20"/>
          <w:szCs w:val="20"/>
          <w:lang w:eastAsia="ar-SA"/>
        </w:rPr>
        <w:t>ART. 19.1 – Finalità del trattamento</w:t>
      </w:r>
    </w:p>
    <w:p w14:paraId="6DC39700" w14:textId="77777777" w:rsidR="00B70827" w:rsidRDefault="00B70827" w:rsidP="00B70827">
      <w:pPr>
        <w:pStyle w:val="Standard"/>
        <w:spacing w:after="0" w:line="240" w:lineRule="auto"/>
        <w:jc w:val="both"/>
        <w:rPr>
          <w:rFonts w:asciiTheme="minorHAnsi" w:eastAsia="Arial" w:hAnsiTheme="minorHAnsi" w:cstheme="minorHAnsi"/>
          <w:color w:val="000000"/>
          <w:kern w:val="0"/>
          <w:sz w:val="20"/>
          <w:szCs w:val="20"/>
          <w:lang w:eastAsia="ar-SA"/>
        </w:rPr>
      </w:pPr>
      <w:r>
        <w:rPr>
          <w:rFonts w:asciiTheme="minorHAnsi" w:eastAsia="Arial" w:hAnsiTheme="minorHAnsi" w:cstheme="minorHAnsi"/>
          <w:color w:val="000000"/>
          <w:kern w:val="0"/>
          <w:sz w:val="20"/>
          <w:szCs w:val="20"/>
          <w:lang w:eastAsia="ar-SA"/>
        </w:rPr>
        <w:t>In relazione alle finalità del trattamento dei dati forniti si precisa che:</w:t>
      </w:r>
    </w:p>
    <w:p w14:paraId="0384DFDA" w14:textId="77777777" w:rsidR="00B70827" w:rsidRDefault="00B70827" w:rsidP="00B70827">
      <w:pPr>
        <w:pStyle w:val="Standard"/>
        <w:numPr>
          <w:ilvl w:val="0"/>
          <w:numId w:val="35"/>
        </w:numPr>
        <w:spacing w:after="0" w:line="240" w:lineRule="auto"/>
        <w:ind w:left="426"/>
        <w:jc w:val="both"/>
        <w:rPr>
          <w:rFonts w:asciiTheme="minorHAnsi" w:eastAsia="Arial" w:hAnsiTheme="minorHAnsi" w:cstheme="minorHAnsi"/>
          <w:color w:val="000000"/>
          <w:kern w:val="0"/>
          <w:sz w:val="20"/>
          <w:szCs w:val="20"/>
          <w:lang w:eastAsia="ar-SA"/>
        </w:rPr>
      </w:pPr>
      <w:r>
        <w:rPr>
          <w:rFonts w:asciiTheme="minorHAnsi" w:eastAsia="Arial" w:hAnsiTheme="minorHAnsi" w:cstheme="minorHAnsi"/>
          <w:color w:val="000000"/>
          <w:kern w:val="0"/>
          <w:sz w:val="20"/>
          <w:szCs w:val="20"/>
          <w:lang w:eastAsia="ar-SA"/>
        </w:rPr>
        <w:t>i dati inseriti nella domanda di partecipazione vengono acquisiti ai fini dell’effettuazione della verifica dei requisiti di ordine generale, nonché dell’aggiudicazione e, comunque, in ottemperanza alle disposizioni normative vigenti;</w:t>
      </w:r>
    </w:p>
    <w:p w14:paraId="1B8C639F" w14:textId="77777777" w:rsidR="00B70827" w:rsidRDefault="00B70827" w:rsidP="00B70827">
      <w:pPr>
        <w:pStyle w:val="Standard"/>
        <w:numPr>
          <w:ilvl w:val="0"/>
          <w:numId w:val="35"/>
        </w:numPr>
        <w:spacing w:after="0" w:line="240" w:lineRule="auto"/>
        <w:ind w:left="426"/>
        <w:jc w:val="both"/>
        <w:rPr>
          <w:rFonts w:asciiTheme="minorHAnsi" w:eastAsia="Arial" w:hAnsiTheme="minorHAnsi" w:cstheme="minorHAnsi"/>
          <w:color w:val="000000"/>
          <w:kern w:val="0"/>
          <w:sz w:val="20"/>
          <w:szCs w:val="20"/>
          <w:lang w:eastAsia="ar-SA"/>
        </w:rPr>
      </w:pPr>
      <w:r>
        <w:rPr>
          <w:rFonts w:asciiTheme="minorHAnsi" w:eastAsia="Arial" w:hAnsiTheme="minorHAnsi" w:cstheme="minorHAnsi"/>
          <w:color w:val="000000"/>
          <w:kern w:val="0"/>
          <w:sz w:val="20"/>
          <w:szCs w:val="20"/>
          <w:lang w:eastAsia="ar-SA"/>
        </w:rPr>
        <w:t>i dati da fornire da parte del concorrente aggiudicatario vengono acquisiti, oltre che ai fini di cui sopra, anche ai fini della stipula e dell’esecuzione del contratto, compresi gli adempimenti contabili ed il pagamento del corrispettivo contrattuale.</w:t>
      </w:r>
    </w:p>
    <w:p w14:paraId="73D691CA" w14:textId="77777777" w:rsidR="00B70827" w:rsidRDefault="00B70827" w:rsidP="00B70827">
      <w:pPr>
        <w:pStyle w:val="Standard"/>
        <w:spacing w:after="0" w:line="240" w:lineRule="auto"/>
        <w:jc w:val="both"/>
        <w:rPr>
          <w:rFonts w:asciiTheme="minorHAnsi" w:eastAsia="Arial" w:hAnsiTheme="minorHAnsi" w:cstheme="minorHAnsi"/>
          <w:color w:val="000000"/>
          <w:kern w:val="0"/>
          <w:sz w:val="20"/>
          <w:szCs w:val="20"/>
          <w:lang w:eastAsia="ar-SA"/>
        </w:rPr>
      </w:pPr>
    </w:p>
    <w:p w14:paraId="09A3FA15" w14:textId="77777777" w:rsidR="00B70827" w:rsidRDefault="00B70827" w:rsidP="00B70827">
      <w:pPr>
        <w:pStyle w:val="Standard"/>
        <w:spacing w:after="0" w:line="240" w:lineRule="auto"/>
        <w:jc w:val="both"/>
        <w:rPr>
          <w:rFonts w:asciiTheme="minorHAnsi" w:eastAsia="Arial" w:hAnsiTheme="minorHAnsi" w:cstheme="minorHAnsi"/>
          <w:b/>
          <w:color w:val="000000"/>
          <w:kern w:val="0"/>
          <w:sz w:val="20"/>
          <w:szCs w:val="20"/>
          <w:lang w:eastAsia="ar-SA"/>
        </w:rPr>
      </w:pPr>
      <w:r>
        <w:rPr>
          <w:rFonts w:asciiTheme="minorHAnsi" w:eastAsia="Arial" w:hAnsiTheme="minorHAnsi" w:cstheme="minorHAnsi"/>
          <w:b/>
          <w:color w:val="000000"/>
          <w:kern w:val="0"/>
          <w:sz w:val="20"/>
          <w:szCs w:val="20"/>
          <w:lang w:eastAsia="ar-SA"/>
        </w:rPr>
        <w:t>ART. 19.2 -  Modalità del trattamento dei dati</w:t>
      </w:r>
    </w:p>
    <w:p w14:paraId="72BDA94E" w14:textId="77777777" w:rsidR="00B70827" w:rsidRDefault="00B70827" w:rsidP="00B70827">
      <w:pPr>
        <w:pStyle w:val="Standard"/>
        <w:spacing w:line="240" w:lineRule="auto"/>
        <w:jc w:val="both"/>
        <w:rPr>
          <w:rFonts w:asciiTheme="minorHAnsi" w:eastAsia="Arial" w:hAnsiTheme="minorHAnsi" w:cstheme="minorHAnsi"/>
          <w:color w:val="000000"/>
          <w:kern w:val="0"/>
          <w:sz w:val="20"/>
          <w:szCs w:val="20"/>
          <w:lang w:eastAsia="ar-SA"/>
        </w:rPr>
      </w:pPr>
      <w:r>
        <w:rPr>
          <w:rFonts w:asciiTheme="minorHAnsi" w:eastAsia="Arial" w:hAnsiTheme="minorHAnsi" w:cstheme="minorHAnsi"/>
          <w:color w:val="000000"/>
          <w:kern w:val="0"/>
          <w:sz w:val="20"/>
          <w:szCs w:val="20"/>
          <w:lang w:eastAsia="ar-SA"/>
        </w:rPr>
        <w:t>Il trattamento dei dati potrà essere effettuato mediante strumenti informatici e telematici idonei a memorizzarli e gestirli garantendo la sicurezza e la riservatezza.</w:t>
      </w:r>
    </w:p>
    <w:p w14:paraId="7114FF95" w14:textId="77777777" w:rsidR="00B70827" w:rsidRDefault="00B70827" w:rsidP="00B70827">
      <w:pPr>
        <w:pStyle w:val="Standard"/>
        <w:spacing w:after="0" w:line="240" w:lineRule="auto"/>
        <w:jc w:val="both"/>
        <w:rPr>
          <w:rFonts w:asciiTheme="minorHAnsi" w:eastAsia="Arial" w:hAnsiTheme="minorHAnsi" w:cstheme="minorHAnsi"/>
          <w:b/>
          <w:color w:val="000000"/>
          <w:kern w:val="0"/>
          <w:sz w:val="20"/>
          <w:szCs w:val="20"/>
          <w:lang w:eastAsia="ar-SA"/>
        </w:rPr>
      </w:pPr>
      <w:r>
        <w:rPr>
          <w:rFonts w:asciiTheme="minorHAnsi" w:eastAsia="Arial" w:hAnsiTheme="minorHAnsi" w:cstheme="minorHAnsi"/>
          <w:b/>
          <w:color w:val="000000"/>
          <w:kern w:val="0"/>
          <w:sz w:val="20"/>
          <w:szCs w:val="20"/>
          <w:lang w:eastAsia="ar-SA"/>
        </w:rPr>
        <w:t>ART. 19.3 -  Categorie di soggetti ai quali i dati possono essere comunicati</w:t>
      </w:r>
    </w:p>
    <w:p w14:paraId="4D9DE6D9" w14:textId="77777777" w:rsidR="00B70827" w:rsidRDefault="00B70827" w:rsidP="00B70827">
      <w:pPr>
        <w:pStyle w:val="Standard"/>
        <w:spacing w:line="240" w:lineRule="auto"/>
        <w:jc w:val="both"/>
        <w:rPr>
          <w:rFonts w:asciiTheme="minorHAnsi" w:eastAsia="Arial" w:hAnsiTheme="minorHAnsi" w:cstheme="minorHAnsi"/>
          <w:color w:val="000000"/>
          <w:kern w:val="0"/>
          <w:sz w:val="20"/>
          <w:szCs w:val="20"/>
          <w:lang w:eastAsia="ar-SA"/>
        </w:rPr>
      </w:pPr>
      <w:r>
        <w:rPr>
          <w:rFonts w:asciiTheme="minorHAnsi" w:eastAsia="Arial" w:hAnsiTheme="minorHAnsi" w:cstheme="minorHAnsi"/>
          <w:color w:val="000000"/>
          <w:kern w:val="0"/>
          <w:sz w:val="20"/>
          <w:szCs w:val="20"/>
          <w:lang w:eastAsia="ar-SA"/>
        </w:rPr>
        <w:t xml:space="preserve">I dati potranno essere comunicati ad altri concorrenti che facciano richiesta di accesso ai documenti di gara nei limiti consentiti, dal D.lgs. 50/2016, dalla legge n. 241/1990 e dalla L.R. n. 40/2009. </w:t>
      </w:r>
    </w:p>
    <w:p w14:paraId="3DADE614" w14:textId="77777777" w:rsidR="00B70827" w:rsidRDefault="00B70827" w:rsidP="00B70827">
      <w:pPr>
        <w:pStyle w:val="Standard"/>
        <w:spacing w:after="0" w:line="240" w:lineRule="auto"/>
        <w:jc w:val="both"/>
        <w:rPr>
          <w:rFonts w:asciiTheme="minorHAnsi" w:eastAsia="Arial" w:hAnsiTheme="minorHAnsi" w:cstheme="minorHAnsi"/>
          <w:b/>
          <w:color w:val="000000"/>
          <w:kern w:val="0"/>
          <w:sz w:val="20"/>
          <w:szCs w:val="20"/>
          <w:lang w:eastAsia="ar-SA"/>
        </w:rPr>
      </w:pPr>
      <w:r>
        <w:rPr>
          <w:rFonts w:asciiTheme="minorHAnsi" w:eastAsia="Arial" w:hAnsiTheme="minorHAnsi" w:cstheme="minorHAnsi"/>
          <w:b/>
          <w:color w:val="000000"/>
          <w:kern w:val="0"/>
          <w:sz w:val="20"/>
          <w:szCs w:val="20"/>
          <w:lang w:eastAsia="ar-SA"/>
        </w:rPr>
        <w:t>ART. 19.4 -  Diritti del concorrente interessato</w:t>
      </w:r>
    </w:p>
    <w:p w14:paraId="53605F89" w14:textId="77777777" w:rsidR="00B70827" w:rsidRDefault="00B70827" w:rsidP="00B70827">
      <w:pPr>
        <w:pStyle w:val="Standard"/>
        <w:spacing w:after="0" w:line="240" w:lineRule="auto"/>
        <w:jc w:val="both"/>
        <w:rPr>
          <w:rFonts w:asciiTheme="minorHAnsi" w:eastAsia="Arial" w:hAnsiTheme="minorHAnsi" w:cstheme="minorHAnsi"/>
          <w:color w:val="000000"/>
          <w:kern w:val="0"/>
          <w:sz w:val="20"/>
          <w:szCs w:val="20"/>
          <w:lang w:eastAsia="ar-SA"/>
        </w:rPr>
      </w:pPr>
      <w:r>
        <w:rPr>
          <w:rFonts w:asciiTheme="minorHAnsi" w:eastAsia="Arial" w:hAnsiTheme="minorHAnsi" w:cstheme="minorHAnsi"/>
          <w:color w:val="000000"/>
          <w:kern w:val="0"/>
          <w:sz w:val="20"/>
          <w:szCs w:val="20"/>
          <w:lang w:eastAsia="ar-SA"/>
        </w:rPr>
        <w:t>Relativamente ai suddetti dati, al concorrente, in qualità di interessato, vengono riconosciuti i diritti di cui all’art. 7 del D. Lgs. 30/6/2003 n. 196 e REG UE 679/2016</w:t>
      </w:r>
    </w:p>
    <w:p w14:paraId="333DF58B" w14:textId="77777777" w:rsidR="00B70827" w:rsidRDefault="00B70827" w:rsidP="00B70827">
      <w:pPr>
        <w:pStyle w:val="Standard"/>
        <w:spacing w:line="240" w:lineRule="auto"/>
        <w:jc w:val="both"/>
        <w:rPr>
          <w:rFonts w:asciiTheme="minorHAnsi" w:eastAsia="Arial" w:hAnsiTheme="minorHAnsi" w:cstheme="minorHAnsi"/>
          <w:color w:val="000000"/>
          <w:kern w:val="0"/>
          <w:sz w:val="20"/>
          <w:szCs w:val="20"/>
          <w:lang w:eastAsia="ar-SA"/>
        </w:rPr>
      </w:pPr>
      <w:r>
        <w:rPr>
          <w:rFonts w:asciiTheme="minorHAnsi" w:eastAsia="Arial" w:hAnsiTheme="minorHAnsi" w:cstheme="minorHAnsi"/>
          <w:color w:val="000000"/>
          <w:kern w:val="0"/>
          <w:sz w:val="20"/>
          <w:szCs w:val="20"/>
          <w:lang w:eastAsia="ar-SA"/>
        </w:rPr>
        <w:t>La presentazione dell’offerta e la sottoscrizione del contratto da parte del concorrente attesta l’avvenuta presa visione delle modalità relative al trattamento dei dati personali, indicate nell’informativa ai sensi dell’art. 13 del D. Lgs. 30/6/2003 n. 196 e REG UE 679/2016</w:t>
      </w:r>
    </w:p>
    <w:p w14:paraId="6B01A91D" w14:textId="77777777" w:rsidR="00B70827" w:rsidRDefault="00B70827" w:rsidP="00B70827">
      <w:pPr>
        <w:pStyle w:val="Standard"/>
        <w:spacing w:after="0" w:line="240" w:lineRule="auto"/>
        <w:jc w:val="both"/>
        <w:rPr>
          <w:rFonts w:asciiTheme="minorHAnsi" w:eastAsia="Arial" w:hAnsiTheme="minorHAnsi" w:cstheme="minorHAnsi"/>
          <w:b/>
          <w:color w:val="000000"/>
          <w:kern w:val="0"/>
          <w:sz w:val="20"/>
          <w:szCs w:val="20"/>
          <w:lang w:eastAsia="ar-SA"/>
        </w:rPr>
      </w:pPr>
      <w:r>
        <w:rPr>
          <w:rFonts w:asciiTheme="minorHAnsi" w:eastAsia="Arial" w:hAnsiTheme="minorHAnsi" w:cstheme="minorHAnsi"/>
          <w:b/>
          <w:color w:val="000000"/>
          <w:kern w:val="0"/>
          <w:sz w:val="20"/>
          <w:szCs w:val="20"/>
          <w:lang w:eastAsia="ar-SA"/>
        </w:rPr>
        <w:t>ART. 19.5 -  Titolare, responsabili e incaricati del trattamento dei dati</w:t>
      </w:r>
    </w:p>
    <w:p w14:paraId="39C1B2A6" w14:textId="43EF7599" w:rsidR="00B70827" w:rsidRDefault="00B70827" w:rsidP="00B70827">
      <w:pPr>
        <w:pStyle w:val="Paragrafoelenco"/>
        <w:numPr>
          <w:ilvl w:val="0"/>
          <w:numId w:val="35"/>
        </w:numPr>
        <w:suppressAutoHyphens/>
        <w:autoSpaceDE w:val="0"/>
        <w:autoSpaceDN w:val="0"/>
        <w:adjustRightInd w:val="0"/>
        <w:spacing w:after="0" w:line="240" w:lineRule="auto"/>
        <w:contextualSpacing w:val="0"/>
        <w:rPr>
          <w:rFonts w:eastAsia="Arial" w:cstheme="minorHAnsi"/>
          <w:color w:val="000000"/>
          <w:sz w:val="20"/>
          <w:szCs w:val="20"/>
          <w:lang w:eastAsia="ar-SA"/>
        </w:rPr>
      </w:pPr>
      <w:r>
        <w:rPr>
          <w:rFonts w:eastAsia="Arial" w:cstheme="minorHAnsi"/>
          <w:color w:val="000000"/>
        </w:rPr>
        <w:t xml:space="preserve">Titolari del trattamento dei dati sono l’Unione dei Comuni Montani del Casentino </w:t>
      </w:r>
    </w:p>
    <w:p w14:paraId="56EF608C" w14:textId="1476F51E" w:rsidR="00B70827" w:rsidRDefault="00B70827" w:rsidP="00B70827">
      <w:pPr>
        <w:pStyle w:val="Paragrafoelenco"/>
        <w:numPr>
          <w:ilvl w:val="0"/>
          <w:numId w:val="35"/>
        </w:numPr>
        <w:suppressAutoHyphens/>
        <w:autoSpaceDE w:val="0"/>
        <w:autoSpaceDN w:val="0"/>
        <w:adjustRightInd w:val="0"/>
        <w:spacing w:after="0" w:line="240" w:lineRule="auto"/>
        <w:contextualSpacing w:val="0"/>
        <w:rPr>
          <w:rFonts w:eastAsia="Arial" w:cstheme="minorHAnsi"/>
          <w:color w:val="000000"/>
        </w:rPr>
      </w:pPr>
      <w:r>
        <w:rPr>
          <w:rFonts w:eastAsia="Arial" w:cstheme="minorHAnsi"/>
          <w:color w:val="000000"/>
        </w:rPr>
        <w:t>Responsabile interno del trattamento dei dati è il RUP dr. Simone Micheli (U.C. Casentino)</w:t>
      </w:r>
      <w:r w:rsidR="009576FE">
        <w:rPr>
          <w:rFonts w:eastAsia="Arial" w:cstheme="minorHAnsi"/>
          <w:color w:val="000000"/>
        </w:rPr>
        <w:t>;</w:t>
      </w:r>
      <w:r>
        <w:rPr>
          <w:rFonts w:eastAsia="Arial" w:cstheme="minorHAnsi"/>
          <w:color w:val="000000"/>
        </w:rPr>
        <w:t xml:space="preserve"> </w:t>
      </w:r>
    </w:p>
    <w:p w14:paraId="3857B752" w14:textId="77777777" w:rsidR="00B70827" w:rsidRDefault="00B70827" w:rsidP="00B70827">
      <w:pPr>
        <w:pStyle w:val="Paragrafoelenco"/>
        <w:numPr>
          <w:ilvl w:val="0"/>
          <w:numId w:val="35"/>
        </w:numPr>
        <w:suppressAutoHyphens/>
        <w:autoSpaceDE w:val="0"/>
        <w:autoSpaceDN w:val="0"/>
        <w:adjustRightInd w:val="0"/>
        <w:spacing w:after="0" w:line="240" w:lineRule="auto"/>
        <w:contextualSpacing w:val="0"/>
        <w:rPr>
          <w:rFonts w:eastAsia="Arial" w:cstheme="minorHAnsi"/>
          <w:color w:val="000000"/>
        </w:rPr>
      </w:pPr>
      <w:r>
        <w:rPr>
          <w:rFonts w:eastAsia="Arial" w:cstheme="minorHAnsi"/>
          <w:color w:val="000000"/>
        </w:rPr>
        <w:t>Responsabile esterno del trattamento dei dati è il Gestore del Sistema Telematico Acquisti Regionale della Toscana;</w:t>
      </w:r>
    </w:p>
    <w:p w14:paraId="1820A42D" w14:textId="77777777" w:rsidR="00B70827" w:rsidRDefault="00B70827" w:rsidP="00B70827">
      <w:pPr>
        <w:pStyle w:val="Paragrafoelenco"/>
        <w:numPr>
          <w:ilvl w:val="0"/>
          <w:numId w:val="35"/>
        </w:numPr>
        <w:suppressAutoHyphens/>
        <w:autoSpaceDE w:val="0"/>
        <w:autoSpaceDN w:val="0"/>
        <w:adjustRightInd w:val="0"/>
        <w:spacing w:after="0" w:line="240" w:lineRule="auto"/>
        <w:contextualSpacing w:val="0"/>
        <w:rPr>
          <w:rFonts w:eastAsia="Arial" w:cstheme="minorHAnsi"/>
          <w:color w:val="000000"/>
        </w:rPr>
      </w:pPr>
      <w:r>
        <w:rPr>
          <w:rFonts w:eastAsia="Arial" w:cstheme="minorHAnsi"/>
          <w:color w:val="000000"/>
        </w:rPr>
        <w:t xml:space="preserve">Responsabile per la protezione dei dati (DPO):  Dott. Paoli Stefano - e-mail: </w:t>
      </w:r>
      <w:hyperlink r:id="rId12" w:history="1">
        <w:r>
          <w:rPr>
            <w:rStyle w:val="Collegamentoipertestuale"/>
            <w:rFonts w:eastAsia="Arial" w:cstheme="minorHAnsi"/>
            <w:color w:val="000000"/>
          </w:rPr>
          <w:t>stefano.paoli@centrostudientilocali.it</w:t>
        </w:r>
      </w:hyperlink>
      <w:r>
        <w:rPr>
          <w:rFonts w:eastAsia="Arial" w:cstheme="minorHAnsi"/>
          <w:color w:val="000000"/>
        </w:rPr>
        <w:t xml:space="preserve"> – PEC: </w:t>
      </w:r>
      <w:hyperlink r:id="rId13" w:history="1">
        <w:r>
          <w:rPr>
            <w:rStyle w:val="Collegamentoipertestuale"/>
            <w:rFonts w:eastAsia="Arial" w:cstheme="minorHAnsi"/>
            <w:color w:val="000000"/>
          </w:rPr>
          <w:t>studiopaoli.s@pec.it</w:t>
        </w:r>
      </w:hyperlink>
      <w:r>
        <w:rPr>
          <w:rFonts w:eastAsia="Arial" w:cstheme="minorHAnsi"/>
          <w:color w:val="000000"/>
        </w:rPr>
        <w:t xml:space="preserve"> – Cell.: 3476843885</w:t>
      </w:r>
    </w:p>
    <w:p w14:paraId="37470E97" w14:textId="77777777" w:rsidR="00B70827" w:rsidRDefault="00B70827" w:rsidP="00B70827">
      <w:pPr>
        <w:pStyle w:val="Paragrafoelenco"/>
        <w:numPr>
          <w:ilvl w:val="0"/>
          <w:numId w:val="35"/>
        </w:numPr>
        <w:suppressAutoHyphens/>
        <w:autoSpaceDE w:val="0"/>
        <w:autoSpaceDN w:val="0"/>
        <w:adjustRightInd w:val="0"/>
        <w:spacing w:after="0" w:line="240" w:lineRule="auto"/>
        <w:contextualSpacing w:val="0"/>
        <w:rPr>
          <w:rFonts w:eastAsia="Arial" w:cstheme="minorHAnsi"/>
          <w:color w:val="000000"/>
        </w:rPr>
      </w:pPr>
      <w:r>
        <w:rPr>
          <w:rFonts w:eastAsia="Arial" w:cstheme="minorHAnsi"/>
          <w:color w:val="000000"/>
        </w:rPr>
        <w:t xml:space="preserve">Incaricati del trattamento dei dati sono i dipendenti del Gestore del Sistema, dell’Unione dei Comuni e della Centrale Unica di Committenza assegnati alle strutture interessate dal presente appalto. </w:t>
      </w:r>
    </w:p>
    <w:p w14:paraId="3C079232" w14:textId="77777777" w:rsidR="00B70827" w:rsidRDefault="00B70827" w:rsidP="00B70827">
      <w:pPr>
        <w:autoSpaceDE w:val="0"/>
        <w:autoSpaceDN w:val="0"/>
        <w:adjustRightInd w:val="0"/>
        <w:jc w:val="both"/>
        <w:rPr>
          <w:rFonts w:eastAsia="Arial" w:cstheme="minorHAnsi"/>
          <w:color w:val="000000"/>
        </w:rPr>
      </w:pPr>
    </w:p>
    <w:p w14:paraId="09804BC1" w14:textId="77777777" w:rsidR="00B70827" w:rsidRDefault="00B70827" w:rsidP="009576FE">
      <w:pPr>
        <w:numPr>
          <w:ilvl w:val="0"/>
          <w:numId w:val="1"/>
        </w:numPr>
        <w:suppressAutoHyphens/>
        <w:autoSpaceDE w:val="0"/>
        <w:spacing w:after="0" w:line="240" w:lineRule="auto"/>
        <w:jc w:val="both"/>
        <w:rPr>
          <w:rFonts w:eastAsia="Times New Roman" w:cstheme="minorHAnsi"/>
          <w:b/>
          <w:color w:val="000000"/>
        </w:rPr>
      </w:pPr>
      <w:r>
        <w:rPr>
          <w:rFonts w:cstheme="minorHAnsi"/>
          <w:b/>
          <w:color w:val="000000"/>
        </w:rPr>
        <w:t xml:space="preserve">AVVERTENZE </w:t>
      </w:r>
    </w:p>
    <w:p w14:paraId="19E6D873" w14:textId="77777777" w:rsidR="00B70827" w:rsidRDefault="00B70827" w:rsidP="00B70827">
      <w:pPr>
        <w:numPr>
          <w:ilvl w:val="0"/>
          <w:numId w:val="36"/>
        </w:numPr>
        <w:tabs>
          <w:tab w:val="clear" w:pos="0"/>
          <w:tab w:val="num" w:pos="-360"/>
        </w:tabs>
        <w:suppressAutoHyphens/>
        <w:autoSpaceDE w:val="0"/>
        <w:spacing w:after="0" w:line="240" w:lineRule="auto"/>
        <w:ind w:left="360"/>
        <w:jc w:val="both"/>
        <w:rPr>
          <w:rFonts w:cstheme="minorHAnsi"/>
          <w:b/>
          <w:color w:val="000000"/>
        </w:rPr>
      </w:pPr>
      <w:r>
        <w:rPr>
          <w:rFonts w:cstheme="minorHAnsi"/>
          <w:bCs/>
          <w:color w:val="000000"/>
        </w:rPr>
        <w:t>Non è possibile presentare offerte modificative o integrative di offerta già presentata;</w:t>
      </w:r>
    </w:p>
    <w:p w14:paraId="480A6322" w14:textId="77777777" w:rsidR="00B70827" w:rsidRDefault="00B70827" w:rsidP="00B70827">
      <w:pPr>
        <w:numPr>
          <w:ilvl w:val="0"/>
          <w:numId w:val="36"/>
        </w:numPr>
        <w:suppressAutoHyphens/>
        <w:autoSpaceDE w:val="0"/>
        <w:spacing w:after="0" w:line="240" w:lineRule="auto"/>
        <w:ind w:left="360"/>
        <w:jc w:val="both"/>
        <w:rPr>
          <w:rFonts w:cstheme="minorHAnsi"/>
          <w:b/>
          <w:color w:val="000000"/>
        </w:rPr>
      </w:pPr>
      <w:r>
        <w:rPr>
          <w:rFonts w:cstheme="minorHAnsi"/>
          <w:bCs/>
          <w:color w:val="000000"/>
        </w:rPr>
        <w:t xml:space="preserve">E’ possibile, nei termini fissati, ritirare l’offerta presentata. Una volta ritirata l’offerta, è possibile, entro i termini perentoriamente stabiliti presentarne una nuova. In tal caso l’offerta precedentemente presentata e la documentazione relativa verranno resi disponibili per eventuali modifiche; </w:t>
      </w:r>
    </w:p>
    <w:p w14:paraId="5189E166" w14:textId="77777777" w:rsidR="00B70827" w:rsidRDefault="00B70827" w:rsidP="00B70827">
      <w:pPr>
        <w:numPr>
          <w:ilvl w:val="0"/>
          <w:numId w:val="36"/>
        </w:numPr>
        <w:suppressAutoHyphens/>
        <w:autoSpaceDE w:val="0"/>
        <w:spacing w:after="0" w:line="240" w:lineRule="auto"/>
        <w:ind w:left="360"/>
        <w:jc w:val="both"/>
        <w:rPr>
          <w:rFonts w:cstheme="minorHAnsi"/>
          <w:b/>
          <w:color w:val="000000"/>
        </w:rPr>
      </w:pPr>
      <w:r>
        <w:rPr>
          <w:rFonts w:cstheme="minorHAnsi"/>
          <w:bCs/>
          <w:color w:val="000000"/>
        </w:rPr>
        <w:lastRenderedPageBreak/>
        <w:t xml:space="preserve">La presentazione dell'offerta costituisce accettazione incondizionata delle clausole contenute nella presente lettera di invito con rinuncia ad ogni eccezione; </w:t>
      </w:r>
    </w:p>
    <w:p w14:paraId="3198DBEC" w14:textId="77777777" w:rsidR="00B70827" w:rsidRDefault="00B70827" w:rsidP="00B70827">
      <w:pPr>
        <w:numPr>
          <w:ilvl w:val="0"/>
          <w:numId w:val="36"/>
        </w:numPr>
        <w:suppressAutoHyphens/>
        <w:autoSpaceDE w:val="0"/>
        <w:spacing w:after="0" w:line="240" w:lineRule="auto"/>
        <w:ind w:left="360"/>
        <w:jc w:val="both"/>
        <w:rPr>
          <w:rFonts w:cstheme="minorHAnsi"/>
          <w:b/>
          <w:color w:val="000000"/>
        </w:rPr>
      </w:pPr>
      <w:r>
        <w:rPr>
          <w:rFonts w:cstheme="minorHAnsi"/>
          <w:bCs/>
          <w:color w:val="000000"/>
        </w:rPr>
        <w:t>L'Amministrazione si riserva la facoltà di non dare luogo alla gara o di prorogarne la data di scadenza ove lo richiedano motivate esigenze pubbliche, senza che i concorrenti possano avanzare alcuna pretesa al riguardo;</w:t>
      </w:r>
    </w:p>
    <w:p w14:paraId="5039CCB8" w14:textId="77777777" w:rsidR="00B70827" w:rsidRDefault="00B70827" w:rsidP="00B70827">
      <w:pPr>
        <w:numPr>
          <w:ilvl w:val="0"/>
          <w:numId w:val="36"/>
        </w:numPr>
        <w:suppressAutoHyphens/>
        <w:autoSpaceDE w:val="0"/>
        <w:spacing w:after="0" w:line="240" w:lineRule="auto"/>
        <w:ind w:left="360"/>
        <w:jc w:val="both"/>
        <w:rPr>
          <w:rFonts w:cstheme="minorHAnsi"/>
          <w:b/>
          <w:color w:val="000000"/>
        </w:rPr>
      </w:pPr>
      <w:r>
        <w:rPr>
          <w:rFonts w:cstheme="minorHAnsi"/>
          <w:bCs/>
          <w:color w:val="000000"/>
        </w:rPr>
        <w:t xml:space="preserve">L'Amministrazione si riserva la facoltà di non dar luogo all'aggiudicazione definitiva ove lo richiedano motivate esigenze di interesse pubblico. </w:t>
      </w:r>
    </w:p>
    <w:p w14:paraId="546F7C78" w14:textId="77777777" w:rsidR="00B70827" w:rsidRDefault="00B70827" w:rsidP="00B70827">
      <w:pPr>
        <w:numPr>
          <w:ilvl w:val="0"/>
          <w:numId w:val="36"/>
        </w:numPr>
        <w:suppressAutoHyphens/>
        <w:autoSpaceDE w:val="0"/>
        <w:spacing w:after="0" w:line="240" w:lineRule="auto"/>
        <w:ind w:left="360"/>
        <w:jc w:val="both"/>
        <w:rPr>
          <w:rFonts w:cstheme="minorHAnsi"/>
          <w:b/>
          <w:bCs/>
          <w:color w:val="000000"/>
          <w:sz w:val="20"/>
          <w:szCs w:val="20"/>
        </w:rPr>
      </w:pPr>
      <w:r>
        <w:rPr>
          <w:rFonts w:cstheme="minorHAnsi"/>
          <w:b/>
          <w:bCs/>
          <w:color w:val="000000"/>
        </w:rPr>
        <w:t>L'Amministrazione si riserva, in via di autotutela, la facoltà a proprio insindacabile giudizio di non procedere all’aggiudicazione senza che ciò comporti pretesa alcuna di risarcimento o altro da parte dei concorrenti, riservandosi altresì di poter apportare varianti ai sensi e per gli effetti della vigente normativa di riferimento sui lavori pubblici e condizionando l’affidamento dei lavori in oggetto all’approvazione da parte della Regione Toscana dell’atto di assegnazione delle relative risorse all’Unione dei Comuni.</w:t>
      </w:r>
    </w:p>
    <w:p w14:paraId="5406E853" w14:textId="77777777" w:rsidR="00B70827" w:rsidRDefault="00B70827" w:rsidP="00B70827">
      <w:pPr>
        <w:autoSpaceDE w:val="0"/>
        <w:ind w:left="426"/>
        <w:jc w:val="both"/>
        <w:rPr>
          <w:rFonts w:cstheme="minorHAnsi"/>
          <w:bCs/>
          <w:color w:val="000000"/>
        </w:rPr>
      </w:pPr>
    </w:p>
    <w:p w14:paraId="280BA51A" w14:textId="77777777" w:rsidR="00B70827" w:rsidRDefault="00B70827" w:rsidP="00B70827">
      <w:pPr>
        <w:autoSpaceDE w:val="0"/>
        <w:ind w:left="360"/>
        <w:jc w:val="both"/>
        <w:rPr>
          <w:rFonts w:cstheme="minorHAnsi"/>
          <w:b/>
          <w:color w:val="000000"/>
        </w:rPr>
      </w:pPr>
    </w:p>
    <w:p w14:paraId="61C98DF7" w14:textId="77777777" w:rsidR="00B70827" w:rsidRDefault="00B70827" w:rsidP="009576FE">
      <w:pPr>
        <w:numPr>
          <w:ilvl w:val="0"/>
          <w:numId w:val="1"/>
        </w:numPr>
        <w:suppressAutoHyphens/>
        <w:autoSpaceDE w:val="0"/>
        <w:spacing w:after="0" w:line="240" w:lineRule="auto"/>
        <w:jc w:val="both"/>
        <w:rPr>
          <w:rFonts w:cstheme="minorHAnsi"/>
          <w:b/>
          <w:color w:val="000000"/>
        </w:rPr>
      </w:pPr>
      <w:r>
        <w:rPr>
          <w:rFonts w:cstheme="minorHAnsi"/>
          <w:b/>
          <w:color w:val="000000"/>
        </w:rPr>
        <w:t xml:space="preserve">RICHIESTE CHIARIMENTI </w:t>
      </w:r>
    </w:p>
    <w:p w14:paraId="0C582D6D" w14:textId="77777777" w:rsidR="00B70827" w:rsidRDefault="00B70827" w:rsidP="00B70827">
      <w:pPr>
        <w:pStyle w:val="Corpotesto"/>
        <w:tabs>
          <w:tab w:val="left" w:pos="289"/>
        </w:tabs>
        <w:spacing w:after="0" w:line="276" w:lineRule="auto"/>
        <w:ind w:right="-1" w:firstLine="0"/>
        <w:jc w:val="both"/>
        <w:rPr>
          <w:rFonts w:asciiTheme="minorHAnsi" w:hAnsiTheme="minorHAnsi" w:cstheme="minorHAnsi"/>
        </w:rPr>
      </w:pPr>
      <w:r>
        <w:rPr>
          <w:rFonts w:asciiTheme="minorHAnsi" w:hAnsiTheme="minorHAnsi" w:cstheme="minorHAnsi"/>
        </w:rPr>
        <w:t>Tutte le comunicazioni nell’ambito della procedura di gara, ad eccezione di quelle previste all'art. 76 del D.Lgs 50/2016, avvengono e si danno per eseguite mediante spedizione di messaggi di posta elettronica alla casella di posta elettronica indicata dal concorrente ai fini della procedura telematica sul sistema di acquisto START nella domanda di partecipazione.</w:t>
      </w:r>
    </w:p>
    <w:p w14:paraId="2DD36945" w14:textId="77777777" w:rsidR="00B70827" w:rsidRDefault="00B70827" w:rsidP="00B70827">
      <w:pPr>
        <w:pStyle w:val="Corpotesto"/>
        <w:tabs>
          <w:tab w:val="left" w:pos="295"/>
        </w:tabs>
        <w:spacing w:after="0" w:line="276" w:lineRule="auto"/>
        <w:ind w:right="122" w:firstLine="0"/>
        <w:jc w:val="both"/>
        <w:rPr>
          <w:rFonts w:asciiTheme="minorHAnsi" w:hAnsiTheme="minorHAnsi" w:cstheme="minorHAnsi"/>
        </w:rPr>
      </w:pPr>
      <w:r>
        <w:rPr>
          <w:rFonts w:asciiTheme="minorHAnsi" w:hAnsiTheme="minorHAnsi" w:cstheme="minorHAnsi"/>
        </w:rPr>
        <w:t>Le comunicazioni previste all'art. 76 del D.Lgs 50/2016 verranno effettuate attraverso PEC all'indirizzo di Posta Elettronica Certificata comunicato dal concorrente ai fini della procedura telematica di acquisto nella domanda di partecipazione.</w:t>
      </w:r>
    </w:p>
    <w:p w14:paraId="227A3829" w14:textId="77777777" w:rsidR="00B70827" w:rsidRDefault="00B70827" w:rsidP="00B70827">
      <w:pPr>
        <w:pStyle w:val="Corpotesto"/>
        <w:tabs>
          <w:tab w:val="left" w:pos="295"/>
        </w:tabs>
        <w:spacing w:after="0" w:line="276" w:lineRule="auto"/>
        <w:ind w:right="122" w:firstLine="0"/>
        <w:jc w:val="both"/>
        <w:rPr>
          <w:rFonts w:asciiTheme="minorHAnsi" w:hAnsiTheme="minorHAnsi" w:cstheme="minorHAnsi"/>
        </w:rPr>
      </w:pPr>
    </w:p>
    <w:p w14:paraId="45C94A4C" w14:textId="77777777" w:rsidR="00B70827" w:rsidRDefault="00B70827" w:rsidP="00B70827">
      <w:pPr>
        <w:pStyle w:val="Titolo3"/>
        <w:pBdr>
          <w:top w:val="single" w:sz="4" w:space="1" w:color="auto"/>
          <w:left w:val="single" w:sz="4" w:space="4" w:color="auto"/>
          <w:bottom w:val="single" w:sz="4" w:space="1" w:color="auto"/>
          <w:right w:val="single" w:sz="4" w:space="4" w:color="auto"/>
        </w:pBdr>
        <w:ind w:right="118"/>
        <w:jc w:val="both"/>
        <w:rPr>
          <w:rFonts w:asciiTheme="minorHAnsi" w:hAnsiTheme="minorHAnsi" w:cstheme="minorHAnsi"/>
          <w:i/>
          <w:spacing w:val="-4"/>
          <w:sz w:val="20"/>
        </w:rPr>
      </w:pPr>
      <w:r>
        <w:rPr>
          <w:rFonts w:asciiTheme="minorHAnsi" w:hAnsiTheme="minorHAnsi" w:cstheme="minorHAnsi"/>
          <w:i/>
          <w:spacing w:val="-1"/>
          <w:sz w:val="20"/>
        </w:rPr>
        <w:t>A</w:t>
      </w:r>
      <w:r>
        <w:rPr>
          <w:rFonts w:asciiTheme="minorHAnsi" w:hAnsiTheme="minorHAnsi" w:cstheme="minorHAnsi"/>
          <w:i/>
          <w:sz w:val="20"/>
        </w:rPr>
        <w:t>t</w:t>
      </w:r>
      <w:r>
        <w:rPr>
          <w:rFonts w:asciiTheme="minorHAnsi" w:hAnsiTheme="minorHAnsi" w:cstheme="minorHAnsi"/>
          <w:i/>
          <w:spacing w:val="-2"/>
          <w:sz w:val="20"/>
        </w:rPr>
        <w:t>t</w:t>
      </w:r>
      <w:r>
        <w:rPr>
          <w:rFonts w:asciiTheme="minorHAnsi" w:hAnsiTheme="minorHAnsi" w:cstheme="minorHAnsi"/>
          <w:i/>
          <w:sz w:val="20"/>
        </w:rPr>
        <w:t>e</w:t>
      </w:r>
      <w:r>
        <w:rPr>
          <w:rFonts w:asciiTheme="minorHAnsi" w:hAnsiTheme="minorHAnsi" w:cstheme="minorHAnsi"/>
          <w:i/>
          <w:spacing w:val="1"/>
          <w:sz w:val="20"/>
        </w:rPr>
        <w:t>n</w:t>
      </w:r>
      <w:r>
        <w:rPr>
          <w:rFonts w:asciiTheme="minorHAnsi" w:hAnsiTheme="minorHAnsi" w:cstheme="minorHAnsi"/>
          <w:i/>
          <w:spacing w:val="-2"/>
          <w:sz w:val="20"/>
        </w:rPr>
        <w:t>z</w:t>
      </w:r>
      <w:r>
        <w:rPr>
          <w:rFonts w:asciiTheme="minorHAnsi" w:hAnsiTheme="minorHAnsi" w:cstheme="minorHAnsi"/>
          <w:i/>
          <w:sz w:val="20"/>
        </w:rPr>
        <w:t>io</w:t>
      </w:r>
      <w:r>
        <w:rPr>
          <w:rFonts w:asciiTheme="minorHAnsi" w:hAnsiTheme="minorHAnsi" w:cstheme="minorHAnsi"/>
          <w:i/>
          <w:spacing w:val="-1"/>
          <w:sz w:val="20"/>
        </w:rPr>
        <w:t>n</w:t>
      </w:r>
      <w:r>
        <w:rPr>
          <w:rFonts w:asciiTheme="minorHAnsi" w:hAnsiTheme="minorHAnsi" w:cstheme="minorHAnsi"/>
          <w:i/>
          <w:sz w:val="20"/>
        </w:rPr>
        <w:t>e:</w:t>
      </w:r>
    </w:p>
    <w:p w14:paraId="56341170" w14:textId="77777777" w:rsidR="00B70827" w:rsidRDefault="00B70827" w:rsidP="00B70827">
      <w:pPr>
        <w:pStyle w:val="Titolo3"/>
        <w:pBdr>
          <w:top w:val="single" w:sz="4" w:space="1" w:color="auto"/>
          <w:left w:val="single" w:sz="4" w:space="4" w:color="auto"/>
          <w:bottom w:val="single" w:sz="4" w:space="1" w:color="auto"/>
          <w:right w:val="single" w:sz="4" w:space="4" w:color="auto"/>
        </w:pBdr>
        <w:ind w:right="118"/>
        <w:jc w:val="both"/>
        <w:rPr>
          <w:rFonts w:asciiTheme="minorHAnsi" w:hAnsiTheme="minorHAnsi" w:cstheme="minorHAnsi"/>
          <w:b w:val="0"/>
          <w:bCs/>
          <w:i/>
          <w:sz w:val="20"/>
        </w:rPr>
      </w:pPr>
      <w:r>
        <w:rPr>
          <w:rFonts w:asciiTheme="minorHAnsi" w:hAnsiTheme="minorHAnsi" w:cstheme="minorHAnsi"/>
          <w:b w:val="0"/>
          <w:i/>
          <w:sz w:val="20"/>
        </w:rPr>
        <w:t>Il s</w:t>
      </w:r>
      <w:r>
        <w:rPr>
          <w:rFonts w:asciiTheme="minorHAnsi" w:hAnsiTheme="minorHAnsi" w:cstheme="minorHAnsi"/>
          <w:b w:val="0"/>
          <w:i/>
          <w:spacing w:val="-2"/>
          <w:sz w:val="20"/>
        </w:rPr>
        <w:t>i</w:t>
      </w:r>
      <w:r>
        <w:rPr>
          <w:rFonts w:asciiTheme="minorHAnsi" w:hAnsiTheme="minorHAnsi" w:cstheme="minorHAnsi"/>
          <w:b w:val="0"/>
          <w:i/>
          <w:sz w:val="20"/>
        </w:rPr>
        <w:t>ste</w:t>
      </w:r>
      <w:r>
        <w:rPr>
          <w:rFonts w:asciiTheme="minorHAnsi" w:hAnsiTheme="minorHAnsi" w:cstheme="minorHAnsi"/>
          <w:b w:val="0"/>
          <w:i/>
          <w:spacing w:val="-2"/>
          <w:sz w:val="20"/>
        </w:rPr>
        <w:t>m</w:t>
      </w:r>
      <w:r>
        <w:rPr>
          <w:rFonts w:asciiTheme="minorHAnsi" w:hAnsiTheme="minorHAnsi" w:cstheme="minorHAnsi"/>
          <w:b w:val="0"/>
          <w:i/>
          <w:sz w:val="20"/>
        </w:rPr>
        <w:t>a</w:t>
      </w:r>
      <w:r>
        <w:rPr>
          <w:rFonts w:asciiTheme="minorHAnsi" w:hAnsiTheme="minorHAnsi" w:cstheme="minorHAnsi"/>
          <w:b w:val="0"/>
          <w:i/>
          <w:spacing w:val="-2"/>
          <w:sz w:val="20"/>
        </w:rPr>
        <w:t xml:space="preserve"> t</w:t>
      </w:r>
      <w:r>
        <w:rPr>
          <w:rFonts w:asciiTheme="minorHAnsi" w:hAnsiTheme="minorHAnsi" w:cstheme="minorHAnsi"/>
          <w:b w:val="0"/>
          <w:i/>
          <w:sz w:val="20"/>
        </w:rPr>
        <w:t>el</w:t>
      </w:r>
      <w:r>
        <w:rPr>
          <w:rFonts w:asciiTheme="minorHAnsi" w:hAnsiTheme="minorHAnsi" w:cstheme="minorHAnsi"/>
          <w:b w:val="0"/>
          <w:i/>
          <w:spacing w:val="2"/>
          <w:sz w:val="20"/>
        </w:rPr>
        <w:t>e</w:t>
      </w:r>
      <w:r>
        <w:rPr>
          <w:rFonts w:asciiTheme="minorHAnsi" w:hAnsiTheme="minorHAnsi" w:cstheme="minorHAnsi"/>
          <w:b w:val="0"/>
          <w:i/>
          <w:spacing w:val="-4"/>
          <w:sz w:val="20"/>
        </w:rPr>
        <w:t>m</w:t>
      </w:r>
      <w:r>
        <w:rPr>
          <w:rFonts w:asciiTheme="minorHAnsi" w:hAnsiTheme="minorHAnsi" w:cstheme="minorHAnsi"/>
          <w:b w:val="0"/>
          <w:i/>
          <w:sz w:val="20"/>
        </w:rPr>
        <w:t xml:space="preserve">atico </w:t>
      </w:r>
      <w:r>
        <w:rPr>
          <w:rFonts w:asciiTheme="minorHAnsi" w:hAnsiTheme="minorHAnsi" w:cstheme="minorHAnsi"/>
          <w:b w:val="0"/>
          <w:i/>
          <w:spacing w:val="-1"/>
          <w:sz w:val="20"/>
        </w:rPr>
        <w:t>d</w:t>
      </w:r>
      <w:r>
        <w:rPr>
          <w:rFonts w:asciiTheme="minorHAnsi" w:hAnsiTheme="minorHAnsi" w:cstheme="minorHAnsi"/>
          <w:b w:val="0"/>
          <w:i/>
          <w:sz w:val="20"/>
        </w:rPr>
        <w:t>i ac</w:t>
      </w:r>
      <w:r>
        <w:rPr>
          <w:rFonts w:asciiTheme="minorHAnsi" w:hAnsiTheme="minorHAnsi" w:cstheme="minorHAnsi"/>
          <w:b w:val="0"/>
          <w:i/>
          <w:spacing w:val="-1"/>
          <w:sz w:val="20"/>
        </w:rPr>
        <w:t>qu</w:t>
      </w:r>
      <w:r>
        <w:rPr>
          <w:rFonts w:asciiTheme="minorHAnsi" w:hAnsiTheme="minorHAnsi" w:cstheme="minorHAnsi"/>
          <w:b w:val="0"/>
          <w:i/>
          <w:sz w:val="20"/>
        </w:rPr>
        <w:t>is</w:t>
      </w:r>
      <w:r>
        <w:rPr>
          <w:rFonts w:asciiTheme="minorHAnsi" w:hAnsiTheme="minorHAnsi" w:cstheme="minorHAnsi"/>
          <w:b w:val="0"/>
          <w:i/>
          <w:spacing w:val="-2"/>
          <w:sz w:val="20"/>
        </w:rPr>
        <w:t>t</w:t>
      </w:r>
      <w:r>
        <w:rPr>
          <w:rFonts w:asciiTheme="minorHAnsi" w:hAnsiTheme="minorHAnsi" w:cstheme="minorHAnsi"/>
          <w:b w:val="0"/>
          <w:i/>
          <w:sz w:val="20"/>
        </w:rPr>
        <w:t xml:space="preserve">i </w:t>
      </w:r>
      <w:r>
        <w:rPr>
          <w:rFonts w:asciiTheme="minorHAnsi" w:hAnsiTheme="minorHAnsi" w:cstheme="minorHAnsi"/>
          <w:b w:val="0"/>
          <w:i/>
          <w:spacing w:val="-1"/>
          <w:sz w:val="20"/>
        </w:rPr>
        <w:t>d</w:t>
      </w:r>
      <w:r>
        <w:rPr>
          <w:rFonts w:asciiTheme="minorHAnsi" w:hAnsiTheme="minorHAnsi" w:cstheme="minorHAnsi"/>
          <w:b w:val="0"/>
          <w:i/>
          <w:spacing w:val="-2"/>
          <w:sz w:val="20"/>
        </w:rPr>
        <w:t>e</w:t>
      </w:r>
      <w:r>
        <w:rPr>
          <w:rFonts w:asciiTheme="minorHAnsi" w:hAnsiTheme="minorHAnsi" w:cstheme="minorHAnsi"/>
          <w:b w:val="0"/>
          <w:i/>
          <w:sz w:val="20"/>
        </w:rPr>
        <w:t xml:space="preserve">lla </w:t>
      </w:r>
      <w:r>
        <w:rPr>
          <w:rFonts w:asciiTheme="minorHAnsi" w:hAnsiTheme="minorHAnsi" w:cstheme="minorHAnsi"/>
          <w:b w:val="0"/>
          <w:i/>
          <w:spacing w:val="-1"/>
          <w:sz w:val="20"/>
        </w:rPr>
        <w:t>R</w:t>
      </w:r>
      <w:r>
        <w:rPr>
          <w:rFonts w:asciiTheme="minorHAnsi" w:hAnsiTheme="minorHAnsi" w:cstheme="minorHAnsi"/>
          <w:b w:val="0"/>
          <w:i/>
          <w:sz w:val="20"/>
        </w:rPr>
        <w:t>egio</w:t>
      </w:r>
      <w:r>
        <w:rPr>
          <w:rFonts w:asciiTheme="minorHAnsi" w:hAnsiTheme="minorHAnsi" w:cstheme="minorHAnsi"/>
          <w:b w:val="0"/>
          <w:i/>
          <w:spacing w:val="-1"/>
          <w:sz w:val="20"/>
        </w:rPr>
        <w:t>n</w:t>
      </w:r>
      <w:r>
        <w:rPr>
          <w:rFonts w:asciiTheme="minorHAnsi" w:hAnsiTheme="minorHAnsi" w:cstheme="minorHAnsi"/>
          <w:b w:val="0"/>
          <w:i/>
          <w:sz w:val="20"/>
        </w:rPr>
        <w:t xml:space="preserve">e </w:t>
      </w:r>
      <w:r>
        <w:rPr>
          <w:rFonts w:asciiTheme="minorHAnsi" w:hAnsiTheme="minorHAnsi" w:cstheme="minorHAnsi"/>
          <w:b w:val="0"/>
          <w:i/>
          <w:spacing w:val="-22"/>
          <w:sz w:val="20"/>
        </w:rPr>
        <w:t>T</w:t>
      </w:r>
      <w:r>
        <w:rPr>
          <w:rFonts w:asciiTheme="minorHAnsi" w:hAnsiTheme="minorHAnsi" w:cstheme="minorHAnsi"/>
          <w:b w:val="0"/>
          <w:i/>
          <w:sz w:val="20"/>
        </w:rPr>
        <w:t>osca</w:t>
      </w:r>
      <w:r>
        <w:rPr>
          <w:rFonts w:asciiTheme="minorHAnsi" w:hAnsiTheme="minorHAnsi" w:cstheme="minorHAnsi"/>
          <w:b w:val="0"/>
          <w:i/>
          <w:spacing w:val="-1"/>
          <w:sz w:val="20"/>
        </w:rPr>
        <w:t>n</w:t>
      </w:r>
      <w:r>
        <w:rPr>
          <w:rFonts w:asciiTheme="minorHAnsi" w:hAnsiTheme="minorHAnsi" w:cstheme="minorHAnsi"/>
          <w:b w:val="0"/>
          <w:i/>
          <w:sz w:val="20"/>
        </w:rPr>
        <w:t xml:space="preserve">a – </w:t>
      </w:r>
      <w:r>
        <w:rPr>
          <w:rFonts w:asciiTheme="minorHAnsi" w:hAnsiTheme="minorHAnsi" w:cstheme="minorHAnsi"/>
          <w:b w:val="0"/>
          <w:i/>
          <w:spacing w:val="-1"/>
          <w:sz w:val="20"/>
        </w:rPr>
        <w:t>A</w:t>
      </w:r>
      <w:r>
        <w:rPr>
          <w:rFonts w:asciiTheme="minorHAnsi" w:hAnsiTheme="minorHAnsi" w:cstheme="minorHAnsi"/>
          <w:b w:val="0"/>
          <w:i/>
          <w:spacing w:val="-2"/>
          <w:sz w:val="20"/>
        </w:rPr>
        <w:t>l</w:t>
      </w:r>
      <w:r>
        <w:rPr>
          <w:rFonts w:asciiTheme="minorHAnsi" w:hAnsiTheme="minorHAnsi" w:cstheme="minorHAnsi"/>
          <w:b w:val="0"/>
          <w:i/>
          <w:sz w:val="20"/>
        </w:rPr>
        <w:t xml:space="preserve">tri </w:t>
      </w:r>
      <w:r>
        <w:rPr>
          <w:rFonts w:asciiTheme="minorHAnsi" w:hAnsiTheme="minorHAnsi" w:cstheme="minorHAnsi"/>
          <w:b w:val="0"/>
          <w:i/>
          <w:spacing w:val="-1"/>
          <w:sz w:val="20"/>
        </w:rPr>
        <w:t>En</w:t>
      </w:r>
      <w:r>
        <w:rPr>
          <w:rFonts w:asciiTheme="minorHAnsi" w:hAnsiTheme="minorHAnsi" w:cstheme="minorHAnsi"/>
          <w:b w:val="0"/>
          <w:i/>
          <w:sz w:val="20"/>
        </w:rPr>
        <w:t xml:space="preserve">ti </w:t>
      </w:r>
      <w:r>
        <w:rPr>
          <w:rFonts w:asciiTheme="minorHAnsi" w:hAnsiTheme="minorHAnsi" w:cstheme="minorHAnsi"/>
          <w:b w:val="0"/>
          <w:i/>
          <w:spacing w:val="-9"/>
          <w:sz w:val="20"/>
        </w:rPr>
        <w:t>R</w:t>
      </w:r>
      <w:r>
        <w:rPr>
          <w:rFonts w:asciiTheme="minorHAnsi" w:hAnsiTheme="minorHAnsi" w:cstheme="minorHAnsi"/>
          <w:b w:val="0"/>
          <w:i/>
          <w:spacing w:val="-1"/>
          <w:sz w:val="20"/>
        </w:rPr>
        <w:t>T</w:t>
      </w:r>
      <w:r>
        <w:rPr>
          <w:rFonts w:asciiTheme="minorHAnsi" w:hAnsiTheme="minorHAnsi" w:cstheme="minorHAnsi"/>
          <w:b w:val="0"/>
          <w:i/>
          <w:spacing w:val="-7"/>
          <w:sz w:val="20"/>
        </w:rPr>
        <w:t>R</w:t>
      </w:r>
      <w:r>
        <w:rPr>
          <w:rFonts w:asciiTheme="minorHAnsi" w:hAnsiTheme="minorHAnsi" w:cstheme="minorHAnsi"/>
          <w:b w:val="0"/>
          <w:i/>
          <w:sz w:val="20"/>
        </w:rPr>
        <w:t xml:space="preserve">T </w:t>
      </w:r>
      <w:r>
        <w:rPr>
          <w:rFonts w:asciiTheme="minorHAnsi" w:hAnsiTheme="minorHAnsi" w:cstheme="minorHAnsi"/>
          <w:b w:val="0"/>
          <w:i/>
          <w:spacing w:val="-1"/>
          <w:sz w:val="20"/>
        </w:rPr>
        <w:t>u</w:t>
      </w:r>
      <w:r>
        <w:rPr>
          <w:rFonts w:asciiTheme="minorHAnsi" w:hAnsiTheme="minorHAnsi" w:cstheme="minorHAnsi"/>
          <w:b w:val="0"/>
          <w:i/>
          <w:spacing w:val="-2"/>
          <w:sz w:val="20"/>
        </w:rPr>
        <w:t>t</w:t>
      </w:r>
      <w:r>
        <w:rPr>
          <w:rFonts w:asciiTheme="minorHAnsi" w:hAnsiTheme="minorHAnsi" w:cstheme="minorHAnsi"/>
          <w:b w:val="0"/>
          <w:i/>
          <w:sz w:val="20"/>
        </w:rPr>
        <w:t>i</w:t>
      </w:r>
      <w:r>
        <w:rPr>
          <w:rFonts w:asciiTheme="minorHAnsi" w:hAnsiTheme="minorHAnsi" w:cstheme="minorHAnsi"/>
          <w:b w:val="0"/>
          <w:i/>
          <w:spacing w:val="-2"/>
          <w:sz w:val="20"/>
        </w:rPr>
        <w:t>l</w:t>
      </w:r>
      <w:r>
        <w:rPr>
          <w:rFonts w:asciiTheme="minorHAnsi" w:hAnsiTheme="minorHAnsi" w:cstheme="minorHAnsi"/>
          <w:b w:val="0"/>
          <w:i/>
          <w:spacing w:val="2"/>
          <w:sz w:val="20"/>
        </w:rPr>
        <w:t>i</w:t>
      </w:r>
      <w:r>
        <w:rPr>
          <w:rFonts w:asciiTheme="minorHAnsi" w:hAnsiTheme="minorHAnsi" w:cstheme="minorHAnsi"/>
          <w:b w:val="0"/>
          <w:i/>
          <w:spacing w:val="-2"/>
          <w:sz w:val="20"/>
        </w:rPr>
        <w:t>z</w:t>
      </w:r>
      <w:r>
        <w:rPr>
          <w:rFonts w:asciiTheme="minorHAnsi" w:hAnsiTheme="minorHAnsi" w:cstheme="minorHAnsi"/>
          <w:b w:val="0"/>
          <w:i/>
          <w:sz w:val="20"/>
        </w:rPr>
        <w:t>za</w:t>
      </w:r>
      <w:r>
        <w:rPr>
          <w:rFonts w:asciiTheme="minorHAnsi" w:hAnsiTheme="minorHAnsi" w:cstheme="minorHAnsi"/>
          <w:b w:val="0"/>
          <w:i/>
          <w:spacing w:val="-2"/>
          <w:sz w:val="20"/>
        </w:rPr>
        <w:t xml:space="preserve"> l</w:t>
      </w:r>
      <w:r>
        <w:rPr>
          <w:rFonts w:asciiTheme="minorHAnsi" w:hAnsiTheme="minorHAnsi" w:cstheme="minorHAnsi"/>
          <w:b w:val="0"/>
          <w:i/>
          <w:sz w:val="20"/>
        </w:rPr>
        <w:t>a c</w:t>
      </w:r>
      <w:r>
        <w:rPr>
          <w:rFonts w:asciiTheme="minorHAnsi" w:hAnsiTheme="minorHAnsi" w:cstheme="minorHAnsi"/>
          <w:b w:val="0"/>
          <w:i/>
          <w:spacing w:val="-2"/>
          <w:sz w:val="20"/>
        </w:rPr>
        <w:t>a</w:t>
      </w:r>
      <w:r>
        <w:rPr>
          <w:rFonts w:asciiTheme="minorHAnsi" w:hAnsiTheme="minorHAnsi" w:cstheme="minorHAnsi"/>
          <w:b w:val="0"/>
          <w:i/>
          <w:sz w:val="20"/>
        </w:rPr>
        <w:t>se</w:t>
      </w:r>
      <w:r>
        <w:rPr>
          <w:rFonts w:asciiTheme="minorHAnsi" w:hAnsiTheme="minorHAnsi" w:cstheme="minorHAnsi"/>
          <w:b w:val="0"/>
          <w:i/>
          <w:spacing w:val="-2"/>
          <w:sz w:val="20"/>
        </w:rPr>
        <w:t>l</w:t>
      </w:r>
      <w:r>
        <w:rPr>
          <w:rFonts w:asciiTheme="minorHAnsi" w:hAnsiTheme="minorHAnsi" w:cstheme="minorHAnsi"/>
          <w:b w:val="0"/>
          <w:i/>
          <w:sz w:val="20"/>
        </w:rPr>
        <w:t xml:space="preserve">la </w:t>
      </w:r>
      <w:r>
        <w:rPr>
          <w:rFonts w:asciiTheme="minorHAnsi" w:hAnsiTheme="minorHAnsi" w:cstheme="minorHAnsi"/>
          <w:b w:val="0"/>
          <w:i/>
          <w:spacing w:val="-1"/>
          <w:sz w:val="20"/>
        </w:rPr>
        <w:t>d</w:t>
      </w:r>
      <w:r>
        <w:rPr>
          <w:rFonts w:asciiTheme="minorHAnsi" w:hAnsiTheme="minorHAnsi" w:cstheme="minorHAnsi"/>
          <w:b w:val="0"/>
          <w:i/>
          <w:sz w:val="20"/>
        </w:rPr>
        <w:t>e</w:t>
      </w:r>
      <w:r>
        <w:rPr>
          <w:rFonts w:asciiTheme="minorHAnsi" w:hAnsiTheme="minorHAnsi" w:cstheme="minorHAnsi"/>
          <w:b w:val="0"/>
          <w:i/>
          <w:spacing w:val="-1"/>
          <w:sz w:val="20"/>
        </w:rPr>
        <w:t>n</w:t>
      </w:r>
      <w:r>
        <w:rPr>
          <w:rFonts w:asciiTheme="minorHAnsi" w:hAnsiTheme="minorHAnsi" w:cstheme="minorHAnsi"/>
          <w:b w:val="0"/>
          <w:i/>
          <w:spacing w:val="1"/>
          <w:sz w:val="20"/>
        </w:rPr>
        <w:t>o</w:t>
      </w:r>
      <w:r>
        <w:rPr>
          <w:rFonts w:asciiTheme="minorHAnsi" w:hAnsiTheme="minorHAnsi" w:cstheme="minorHAnsi"/>
          <w:b w:val="0"/>
          <w:i/>
          <w:spacing w:val="-4"/>
          <w:sz w:val="20"/>
        </w:rPr>
        <w:t>m</w:t>
      </w:r>
      <w:r>
        <w:rPr>
          <w:rFonts w:asciiTheme="minorHAnsi" w:hAnsiTheme="minorHAnsi" w:cstheme="minorHAnsi"/>
          <w:b w:val="0"/>
          <w:i/>
          <w:sz w:val="20"/>
        </w:rPr>
        <w:t>i</w:t>
      </w:r>
      <w:r>
        <w:rPr>
          <w:rFonts w:asciiTheme="minorHAnsi" w:hAnsiTheme="minorHAnsi" w:cstheme="minorHAnsi"/>
          <w:b w:val="0"/>
          <w:i/>
          <w:spacing w:val="-1"/>
          <w:sz w:val="20"/>
        </w:rPr>
        <w:t>n</w:t>
      </w:r>
      <w:r>
        <w:rPr>
          <w:rFonts w:asciiTheme="minorHAnsi" w:hAnsiTheme="minorHAnsi" w:cstheme="minorHAnsi"/>
          <w:b w:val="0"/>
          <w:i/>
          <w:sz w:val="20"/>
        </w:rPr>
        <w:t xml:space="preserve">ata </w:t>
      </w:r>
      <w:hyperlink r:id="rId14" w:history="1">
        <w:r>
          <w:rPr>
            <w:rStyle w:val="Collegamentoipertestuale"/>
            <w:rFonts w:asciiTheme="minorHAnsi" w:hAnsiTheme="minorHAnsi" w:cstheme="minorHAnsi"/>
            <w:i/>
            <w:spacing w:val="-1"/>
            <w:sz w:val="20"/>
          </w:rPr>
          <w:t>n</w:t>
        </w:r>
        <w:r>
          <w:rPr>
            <w:rStyle w:val="Collegamentoipertestuale"/>
            <w:rFonts w:asciiTheme="minorHAnsi" w:hAnsiTheme="minorHAnsi" w:cstheme="minorHAnsi"/>
            <w:i/>
            <w:sz w:val="20"/>
          </w:rPr>
          <w:t>o</w:t>
        </w:r>
        <w:r>
          <w:rPr>
            <w:rStyle w:val="Collegamentoipertestuale"/>
            <w:rFonts w:asciiTheme="minorHAnsi" w:hAnsiTheme="minorHAnsi" w:cstheme="minorHAnsi"/>
            <w:i/>
            <w:spacing w:val="-5"/>
            <w:sz w:val="20"/>
          </w:rPr>
          <w:t>r</w:t>
        </w:r>
        <w:r>
          <w:rPr>
            <w:rStyle w:val="Collegamentoipertestuale"/>
            <w:rFonts w:asciiTheme="minorHAnsi" w:hAnsiTheme="minorHAnsi" w:cstheme="minorHAnsi"/>
            <w:i/>
            <w:sz w:val="20"/>
          </w:rPr>
          <w:t>e</w:t>
        </w:r>
        <w:r>
          <w:rPr>
            <w:rStyle w:val="Collegamentoipertestuale"/>
            <w:rFonts w:asciiTheme="minorHAnsi" w:hAnsiTheme="minorHAnsi" w:cstheme="minorHAnsi"/>
            <w:i/>
            <w:spacing w:val="-3"/>
            <w:sz w:val="20"/>
          </w:rPr>
          <w:t>p</w:t>
        </w:r>
        <w:r>
          <w:rPr>
            <w:rStyle w:val="Collegamentoipertestuale"/>
            <w:rFonts w:asciiTheme="minorHAnsi" w:hAnsiTheme="minorHAnsi" w:cstheme="minorHAnsi"/>
            <w:i/>
            <w:sz w:val="20"/>
          </w:rPr>
          <w:t>l</w:t>
        </w:r>
        <w:r>
          <w:rPr>
            <w:rStyle w:val="Collegamentoipertestuale"/>
            <w:rFonts w:asciiTheme="minorHAnsi" w:hAnsiTheme="minorHAnsi" w:cstheme="minorHAnsi"/>
            <w:i/>
            <w:spacing w:val="1"/>
            <w:sz w:val="20"/>
          </w:rPr>
          <w:t>y</w:t>
        </w:r>
        <w:r>
          <w:rPr>
            <w:rStyle w:val="Collegamentoipertestuale"/>
            <w:rFonts w:asciiTheme="minorHAnsi" w:hAnsiTheme="minorHAnsi" w:cstheme="minorHAnsi"/>
            <w:i/>
            <w:spacing w:val="-1"/>
            <w:sz w:val="20"/>
          </w:rPr>
          <w:t>@</w:t>
        </w:r>
        <w:r>
          <w:rPr>
            <w:rStyle w:val="Collegamentoipertestuale"/>
            <w:rFonts w:asciiTheme="minorHAnsi" w:hAnsiTheme="minorHAnsi" w:cstheme="minorHAnsi"/>
            <w:i/>
            <w:spacing w:val="-2"/>
            <w:sz w:val="20"/>
          </w:rPr>
          <w:t>s</w:t>
        </w:r>
        <w:r>
          <w:rPr>
            <w:rStyle w:val="Collegamentoipertestuale"/>
            <w:rFonts w:asciiTheme="minorHAnsi" w:hAnsiTheme="minorHAnsi" w:cstheme="minorHAnsi"/>
            <w:i/>
            <w:sz w:val="20"/>
          </w:rPr>
          <w:t>tar</w:t>
        </w:r>
        <w:r>
          <w:rPr>
            <w:rStyle w:val="Collegamentoipertestuale"/>
            <w:rFonts w:asciiTheme="minorHAnsi" w:hAnsiTheme="minorHAnsi" w:cstheme="minorHAnsi"/>
            <w:i/>
            <w:spacing w:val="-2"/>
            <w:sz w:val="20"/>
          </w:rPr>
          <w:t>t.</w:t>
        </w:r>
        <w:r>
          <w:rPr>
            <w:rStyle w:val="Collegamentoipertestuale"/>
            <w:rFonts w:asciiTheme="minorHAnsi" w:hAnsiTheme="minorHAnsi" w:cstheme="minorHAnsi"/>
            <w:i/>
            <w:sz w:val="20"/>
          </w:rPr>
          <w:t>tosca</w:t>
        </w:r>
        <w:r>
          <w:rPr>
            <w:rStyle w:val="Collegamentoipertestuale"/>
            <w:rFonts w:asciiTheme="minorHAnsi" w:hAnsiTheme="minorHAnsi" w:cstheme="minorHAnsi"/>
            <w:i/>
            <w:spacing w:val="-1"/>
            <w:sz w:val="20"/>
          </w:rPr>
          <w:t>n</w:t>
        </w:r>
        <w:r>
          <w:rPr>
            <w:rStyle w:val="Collegamentoipertestuale"/>
            <w:rFonts w:asciiTheme="minorHAnsi" w:hAnsiTheme="minorHAnsi" w:cstheme="minorHAnsi"/>
            <w:i/>
            <w:sz w:val="20"/>
          </w:rPr>
          <w:t>a</w:t>
        </w:r>
        <w:r>
          <w:rPr>
            <w:rStyle w:val="Collegamentoipertestuale"/>
            <w:rFonts w:asciiTheme="minorHAnsi" w:hAnsiTheme="minorHAnsi" w:cstheme="minorHAnsi"/>
            <w:i/>
            <w:spacing w:val="-2"/>
            <w:sz w:val="20"/>
          </w:rPr>
          <w:t>.</w:t>
        </w:r>
        <w:r>
          <w:rPr>
            <w:rStyle w:val="Collegamentoipertestuale"/>
            <w:rFonts w:asciiTheme="minorHAnsi" w:hAnsiTheme="minorHAnsi" w:cstheme="minorHAnsi"/>
            <w:i/>
            <w:sz w:val="20"/>
          </w:rPr>
          <w:t>it</w:t>
        </w:r>
      </w:hyperlink>
      <w:r>
        <w:rPr>
          <w:rStyle w:val="Collegamentoipertestuale"/>
          <w:rFonts w:asciiTheme="minorHAnsi" w:hAnsiTheme="minorHAnsi" w:cstheme="minorHAnsi"/>
          <w:i/>
          <w:sz w:val="20"/>
        </w:rPr>
        <w:t xml:space="preserve"> </w:t>
      </w:r>
      <w:r>
        <w:rPr>
          <w:rFonts w:asciiTheme="minorHAnsi" w:hAnsiTheme="minorHAnsi" w:cstheme="minorHAnsi"/>
          <w:b w:val="0"/>
          <w:i/>
          <w:spacing w:val="-1"/>
          <w:sz w:val="20"/>
        </w:rPr>
        <w:t>p</w:t>
      </w:r>
      <w:r>
        <w:rPr>
          <w:rFonts w:asciiTheme="minorHAnsi" w:hAnsiTheme="minorHAnsi" w:cstheme="minorHAnsi"/>
          <w:b w:val="0"/>
          <w:i/>
          <w:sz w:val="20"/>
        </w:rPr>
        <w:t xml:space="preserve">er </w:t>
      </w:r>
      <w:r>
        <w:rPr>
          <w:rFonts w:asciiTheme="minorHAnsi" w:hAnsiTheme="minorHAnsi" w:cstheme="minorHAnsi"/>
          <w:b w:val="0"/>
          <w:i/>
          <w:spacing w:val="-2"/>
          <w:sz w:val="20"/>
        </w:rPr>
        <w:t>i</w:t>
      </w:r>
      <w:r>
        <w:rPr>
          <w:rFonts w:asciiTheme="minorHAnsi" w:hAnsiTheme="minorHAnsi" w:cstheme="minorHAnsi"/>
          <w:b w:val="0"/>
          <w:i/>
          <w:spacing w:val="-1"/>
          <w:sz w:val="20"/>
        </w:rPr>
        <w:t>n</w:t>
      </w:r>
      <w:r>
        <w:rPr>
          <w:rFonts w:asciiTheme="minorHAnsi" w:hAnsiTheme="minorHAnsi" w:cstheme="minorHAnsi"/>
          <w:b w:val="0"/>
          <w:i/>
          <w:sz w:val="20"/>
        </w:rPr>
        <w:t>via</w:t>
      </w:r>
      <w:r>
        <w:rPr>
          <w:rFonts w:asciiTheme="minorHAnsi" w:hAnsiTheme="minorHAnsi" w:cstheme="minorHAnsi"/>
          <w:b w:val="0"/>
          <w:i/>
          <w:spacing w:val="-5"/>
          <w:sz w:val="20"/>
        </w:rPr>
        <w:t>r</w:t>
      </w:r>
      <w:r>
        <w:rPr>
          <w:rFonts w:asciiTheme="minorHAnsi" w:hAnsiTheme="minorHAnsi" w:cstheme="minorHAnsi"/>
          <w:b w:val="0"/>
          <w:i/>
          <w:sz w:val="20"/>
        </w:rPr>
        <w:t>e t</w:t>
      </w:r>
      <w:r>
        <w:rPr>
          <w:rFonts w:asciiTheme="minorHAnsi" w:hAnsiTheme="minorHAnsi" w:cstheme="minorHAnsi"/>
          <w:b w:val="0"/>
          <w:i/>
          <w:spacing w:val="-1"/>
          <w:sz w:val="20"/>
        </w:rPr>
        <w:t>u</w:t>
      </w:r>
      <w:r>
        <w:rPr>
          <w:rFonts w:asciiTheme="minorHAnsi" w:hAnsiTheme="minorHAnsi" w:cstheme="minorHAnsi"/>
          <w:b w:val="0"/>
          <w:i/>
          <w:spacing w:val="-2"/>
          <w:sz w:val="20"/>
        </w:rPr>
        <w:t>t</w:t>
      </w:r>
      <w:r>
        <w:rPr>
          <w:rFonts w:asciiTheme="minorHAnsi" w:hAnsiTheme="minorHAnsi" w:cstheme="minorHAnsi"/>
          <w:b w:val="0"/>
          <w:i/>
          <w:sz w:val="20"/>
        </w:rPr>
        <w:t xml:space="preserve">ti i </w:t>
      </w:r>
      <w:r>
        <w:rPr>
          <w:rFonts w:asciiTheme="minorHAnsi" w:hAnsiTheme="minorHAnsi" w:cstheme="minorHAnsi"/>
          <w:b w:val="0"/>
          <w:i/>
          <w:spacing w:val="-2"/>
          <w:sz w:val="20"/>
        </w:rPr>
        <w:t>m</w:t>
      </w:r>
      <w:r>
        <w:rPr>
          <w:rFonts w:asciiTheme="minorHAnsi" w:hAnsiTheme="minorHAnsi" w:cstheme="minorHAnsi"/>
          <w:b w:val="0"/>
          <w:i/>
          <w:sz w:val="20"/>
        </w:rPr>
        <w:t xml:space="preserve">essaggi </w:t>
      </w:r>
      <w:r>
        <w:rPr>
          <w:rFonts w:asciiTheme="minorHAnsi" w:hAnsiTheme="minorHAnsi" w:cstheme="minorHAnsi"/>
          <w:b w:val="0"/>
          <w:i/>
          <w:spacing w:val="-3"/>
          <w:sz w:val="20"/>
        </w:rPr>
        <w:t>d</w:t>
      </w:r>
      <w:r>
        <w:rPr>
          <w:rFonts w:asciiTheme="minorHAnsi" w:hAnsiTheme="minorHAnsi" w:cstheme="minorHAnsi"/>
          <w:b w:val="0"/>
          <w:i/>
          <w:sz w:val="20"/>
        </w:rPr>
        <w:t xml:space="preserve">i </w:t>
      </w:r>
      <w:r>
        <w:rPr>
          <w:rFonts w:asciiTheme="minorHAnsi" w:hAnsiTheme="minorHAnsi" w:cstheme="minorHAnsi"/>
          <w:b w:val="0"/>
          <w:i/>
          <w:spacing w:val="-1"/>
          <w:sz w:val="20"/>
        </w:rPr>
        <w:t>p</w:t>
      </w:r>
      <w:r>
        <w:rPr>
          <w:rFonts w:asciiTheme="minorHAnsi" w:hAnsiTheme="minorHAnsi" w:cstheme="minorHAnsi"/>
          <w:b w:val="0"/>
          <w:i/>
          <w:sz w:val="20"/>
        </w:rPr>
        <w:t>osta e</w:t>
      </w:r>
      <w:r>
        <w:rPr>
          <w:rFonts w:asciiTheme="minorHAnsi" w:hAnsiTheme="minorHAnsi" w:cstheme="minorHAnsi"/>
          <w:b w:val="0"/>
          <w:i/>
          <w:spacing w:val="-2"/>
          <w:sz w:val="20"/>
        </w:rPr>
        <w:t>l</w:t>
      </w:r>
      <w:r>
        <w:rPr>
          <w:rFonts w:asciiTheme="minorHAnsi" w:hAnsiTheme="minorHAnsi" w:cstheme="minorHAnsi"/>
          <w:b w:val="0"/>
          <w:i/>
          <w:sz w:val="20"/>
        </w:rPr>
        <w:t>ett</w:t>
      </w:r>
      <w:r>
        <w:rPr>
          <w:rFonts w:asciiTheme="minorHAnsi" w:hAnsiTheme="minorHAnsi" w:cstheme="minorHAnsi"/>
          <w:b w:val="0"/>
          <w:i/>
          <w:spacing w:val="-5"/>
          <w:sz w:val="20"/>
        </w:rPr>
        <w:t>r</w:t>
      </w:r>
      <w:r>
        <w:rPr>
          <w:rFonts w:asciiTheme="minorHAnsi" w:hAnsiTheme="minorHAnsi" w:cstheme="minorHAnsi"/>
          <w:b w:val="0"/>
          <w:i/>
          <w:sz w:val="20"/>
        </w:rPr>
        <w:t>o</w:t>
      </w:r>
      <w:r>
        <w:rPr>
          <w:rFonts w:asciiTheme="minorHAnsi" w:hAnsiTheme="minorHAnsi" w:cstheme="minorHAnsi"/>
          <w:b w:val="0"/>
          <w:i/>
          <w:spacing w:val="-3"/>
          <w:sz w:val="20"/>
        </w:rPr>
        <w:t>n</w:t>
      </w:r>
      <w:r>
        <w:rPr>
          <w:rFonts w:asciiTheme="minorHAnsi" w:hAnsiTheme="minorHAnsi" w:cstheme="minorHAnsi"/>
          <w:b w:val="0"/>
          <w:i/>
          <w:sz w:val="20"/>
        </w:rPr>
        <w:t>ica. I co</w:t>
      </w:r>
      <w:r>
        <w:rPr>
          <w:rFonts w:asciiTheme="minorHAnsi" w:hAnsiTheme="minorHAnsi" w:cstheme="minorHAnsi"/>
          <w:b w:val="0"/>
          <w:i/>
          <w:spacing w:val="-1"/>
          <w:sz w:val="20"/>
        </w:rPr>
        <w:t>n</w:t>
      </w:r>
      <w:r>
        <w:rPr>
          <w:rFonts w:asciiTheme="minorHAnsi" w:hAnsiTheme="minorHAnsi" w:cstheme="minorHAnsi"/>
          <w:b w:val="0"/>
          <w:i/>
          <w:sz w:val="20"/>
        </w:rPr>
        <w:t>cor</w:t>
      </w:r>
      <w:r>
        <w:rPr>
          <w:rFonts w:asciiTheme="minorHAnsi" w:hAnsiTheme="minorHAnsi" w:cstheme="minorHAnsi"/>
          <w:b w:val="0"/>
          <w:i/>
          <w:spacing w:val="-5"/>
          <w:sz w:val="20"/>
        </w:rPr>
        <w:t>r</w:t>
      </w:r>
      <w:r>
        <w:rPr>
          <w:rFonts w:asciiTheme="minorHAnsi" w:hAnsiTheme="minorHAnsi" w:cstheme="minorHAnsi"/>
          <w:b w:val="0"/>
          <w:i/>
          <w:sz w:val="20"/>
        </w:rPr>
        <w:t>e</w:t>
      </w:r>
      <w:r>
        <w:rPr>
          <w:rFonts w:asciiTheme="minorHAnsi" w:hAnsiTheme="minorHAnsi" w:cstheme="minorHAnsi"/>
          <w:b w:val="0"/>
          <w:i/>
          <w:spacing w:val="-1"/>
          <w:sz w:val="20"/>
        </w:rPr>
        <w:t>n</w:t>
      </w:r>
      <w:r>
        <w:rPr>
          <w:rFonts w:asciiTheme="minorHAnsi" w:hAnsiTheme="minorHAnsi" w:cstheme="minorHAnsi"/>
          <w:b w:val="0"/>
          <w:i/>
          <w:spacing w:val="-2"/>
          <w:sz w:val="20"/>
        </w:rPr>
        <w:t>t</w:t>
      </w:r>
      <w:r>
        <w:rPr>
          <w:rFonts w:asciiTheme="minorHAnsi" w:hAnsiTheme="minorHAnsi" w:cstheme="minorHAnsi"/>
          <w:b w:val="0"/>
          <w:i/>
          <w:sz w:val="20"/>
        </w:rPr>
        <w:t>i so</w:t>
      </w:r>
      <w:r>
        <w:rPr>
          <w:rFonts w:asciiTheme="minorHAnsi" w:hAnsiTheme="minorHAnsi" w:cstheme="minorHAnsi"/>
          <w:b w:val="0"/>
          <w:i/>
          <w:spacing w:val="-1"/>
          <w:sz w:val="20"/>
        </w:rPr>
        <w:t>n</w:t>
      </w:r>
      <w:r>
        <w:rPr>
          <w:rFonts w:asciiTheme="minorHAnsi" w:hAnsiTheme="minorHAnsi" w:cstheme="minorHAnsi"/>
          <w:b w:val="0"/>
          <w:i/>
          <w:sz w:val="20"/>
        </w:rPr>
        <w:t>o te</w:t>
      </w:r>
      <w:r>
        <w:rPr>
          <w:rFonts w:asciiTheme="minorHAnsi" w:hAnsiTheme="minorHAnsi" w:cstheme="minorHAnsi"/>
          <w:b w:val="0"/>
          <w:i/>
          <w:spacing w:val="-1"/>
          <w:sz w:val="20"/>
        </w:rPr>
        <w:t>nu</w:t>
      </w:r>
      <w:r>
        <w:rPr>
          <w:rFonts w:asciiTheme="minorHAnsi" w:hAnsiTheme="minorHAnsi" w:cstheme="minorHAnsi"/>
          <w:b w:val="0"/>
          <w:i/>
          <w:spacing w:val="-2"/>
          <w:sz w:val="20"/>
        </w:rPr>
        <w:t>t</w:t>
      </w:r>
      <w:r>
        <w:rPr>
          <w:rFonts w:asciiTheme="minorHAnsi" w:hAnsiTheme="minorHAnsi" w:cstheme="minorHAnsi"/>
          <w:b w:val="0"/>
          <w:i/>
          <w:sz w:val="20"/>
        </w:rPr>
        <w:t>i a co</w:t>
      </w:r>
      <w:r>
        <w:rPr>
          <w:rFonts w:asciiTheme="minorHAnsi" w:hAnsiTheme="minorHAnsi" w:cstheme="minorHAnsi"/>
          <w:b w:val="0"/>
          <w:i/>
          <w:spacing w:val="-1"/>
          <w:sz w:val="20"/>
        </w:rPr>
        <w:t>n</w:t>
      </w:r>
      <w:r>
        <w:rPr>
          <w:rFonts w:asciiTheme="minorHAnsi" w:hAnsiTheme="minorHAnsi" w:cstheme="minorHAnsi"/>
          <w:b w:val="0"/>
          <w:i/>
          <w:sz w:val="20"/>
        </w:rPr>
        <w:t>t</w:t>
      </w:r>
      <w:r>
        <w:rPr>
          <w:rFonts w:asciiTheme="minorHAnsi" w:hAnsiTheme="minorHAnsi" w:cstheme="minorHAnsi"/>
          <w:b w:val="0"/>
          <w:i/>
          <w:spacing w:val="-5"/>
          <w:sz w:val="20"/>
        </w:rPr>
        <w:t>r</w:t>
      </w:r>
      <w:r>
        <w:rPr>
          <w:rFonts w:asciiTheme="minorHAnsi" w:hAnsiTheme="minorHAnsi" w:cstheme="minorHAnsi"/>
          <w:b w:val="0"/>
          <w:i/>
          <w:spacing w:val="-2"/>
          <w:sz w:val="20"/>
        </w:rPr>
        <w:t>o</w:t>
      </w:r>
      <w:r>
        <w:rPr>
          <w:rFonts w:asciiTheme="minorHAnsi" w:hAnsiTheme="minorHAnsi" w:cstheme="minorHAnsi"/>
          <w:b w:val="0"/>
          <w:i/>
          <w:sz w:val="20"/>
        </w:rPr>
        <w:t>lla</w:t>
      </w:r>
      <w:r>
        <w:rPr>
          <w:rFonts w:asciiTheme="minorHAnsi" w:hAnsiTheme="minorHAnsi" w:cstheme="minorHAnsi"/>
          <w:b w:val="0"/>
          <w:i/>
          <w:spacing w:val="-5"/>
          <w:sz w:val="20"/>
        </w:rPr>
        <w:t>r</w:t>
      </w:r>
      <w:r>
        <w:rPr>
          <w:rFonts w:asciiTheme="minorHAnsi" w:hAnsiTheme="minorHAnsi" w:cstheme="minorHAnsi"/>
          <w:b w:val="0"/>
          <w:i/>
          <w:sz w:val="20"/>
        </w:rPr>
        <w:t>e c</w:t>
      </w:r>
      <w:r>
        <w:rPr>
          <w:rFonts w:asciiTheme="minorHAnsi" w:hAnsiTheme="minorHAnsi" w:cstheme="minorHAnsi"/>
          <w:b w:val="0"/>
          <w:i/>
          <w:spacing w:val="-1"/>
          <w:sz w:val="20"/>
        </w:rPr>
        <w:t>h</w:t>
      </w:r>
      <w:r>
        <w:rPr>
          <w:rFonts w:asciiTheme="minorHAnsi" w:hAnsiTheme="minorHAnsi" w:cstheme="minorHAnsi"/>
          <w:b w:val="0"/>
          <w:i/>
          <w:sz w:val="20"/>
        </w:rPr>
        <w:t xml:space="preserve">e </w:t>
      </w:r>
      <w:r>
        <w:rPr>
          <w:rFonts w:asciiTheme="minorHAnsi" w:hAnsiTheme="minorHAnsi" w:cstheme="minorHAnsi"/>
          <w:b w:val="0"/>
          <w:i/>
          <w:spacing w:val="-2"/>
          <w:sz w:val="20"/>
        </w:rPr>
        <w:t>l</w:t>
      </w:r>
      <w:r>
        <w:rPr>
          <w:rFonts w:asciiTheme="minorHAnsi" w:hAnsiTheme="minorHAnsi" w:cstheme="minorHAnsi"/>
          <w:b w:val="0"/>
          <w:i/>
          <w:sz w:val="20"/>
        </w:rPr>
        <w:t>e e-</w:t>
      </w:r>
      <w:r>
        <w:rPr>
          <w:rFonts w:asciiTheme="minorHAnsi" w:hAnsiTheme="minorHAnsi" w:cstheme="minorHAnsi"/>
          <w:b w:val="0"/>
          <w:i/>
          <w:spacing w:val="-2"/>
          <w:sz w:val="20"/>
        </w:rPr>
        <w:t>m</w:t>
      </w:r>
      <w:r>
        <w:rPr>
          <w:rFonts w:asciiTheme="minorHAnsi" w:hAnsiTheme="minorHAnsi" w:cstheme="minorHAnsi"/>
          <w:b w:val="0"/>
          <w:i/>
          <w:sz w:val="20"/>
        </w:rPr>
        <w:t>ail i</w:t>
      </w:r>
      <w:r>
        <w:rPr>
          <w:rFonts w:asciiTheme="minorHAnsi" w:hAnsiTheme="minorHAnsi" w:cstheme="minorHAnsi"/>
          <w:b w:val="0"/>
          <w:i/>
          <w:spacing w:val="-1"/>
          <w:sz w:val="20"/>
        </w:rPr>
        <w:t>n</w:t>
      </w:r>
      <w:r>
        <w:rPr>
          <w:rFonts w:asciiTheme="minorHAnsi" w:hAnsiTheme="minorHAnsi" w:cstheme="minorHAnsi"/>
          <w:b w:val="0"/>
          <w:i/>
          <w:sz w:val="20"/>
        </w:rPr>
        <w:t>vi</w:t>
      </w:r>
      <w:r>
        <w:rPr>
          <w:rFonts w:asciiTheme="minorHAnsi" w:hAnsiTheme="minorHAnsi" w:cstheme="minorHAnsi"/>
          <w:b w:val="0"/>
          <w:i/>
          <w:spacing w:val="-2"/>
          <w:sz w:val="20"/>
        </w:rPr>
        <w:t>a</w:t>
      </w:r>
      <w:r>
        <w:rPr>
          <w:rFonts w:asciiTheme="minorHAnsi" w:hAnsiTheme="minorHAnsi" w:cstheme="minorHAnsi"/>
          <w:b w:val="0"/>
          <w:i/>
          <w:sz w:val="20"/>
        </w:rPr>
        <w:t xml:space="preserve">te </w:t>
      </w:r>
      <w:r>
        <w:rPr>
          <w:rFonts w:asciiTheme="minorHAnsi" w:hAnsiTheme="minorHAnsi" w:cstheme="minorHAnsi"/>
          <w:b w:val="0"/>
          <w:i/>
          <w:spacing w:val="-1"/>
          <w:sz w:val="20"/>
        </w:rPr>
        <w:t>d</w:t>
      </w:r>
      <w:r>
        <w:rPr>
          <w:rFonts w:asciiTheme="minorHAnsi" w:hAnsiTheme="minorHAnsi" w:cstheme="minorHAnsi"/>
          <w:b w:val="0"/>
          <w:i/>
          <w:spacing w:val="-2"/>
          <w:sz w:val="20"/>
        </w:rPr>
        <w:t>a</w:t>
      </w:r>
      <w:r>
        <w:rPr>
          <w:rFonts w:asciiTheme="minorHAnsi" w:hAnsiTheme="minorHAnsi" w:cstheme="minorHAnsi"/>
          <w:b w:val="0"/>
          <w:i/>
          <w:sz w:val="20"/>
        </w:rPr>
        <w:t xml:space="preserve">l </w:t>
      </w:r>
      <w:r>
        <w:rPr>
          <w:rFonts w:asciiTheme="minorHAnsi" w:hAnsiTheme="minorHAnsi" w:cstheme="minorHAnsi"/>
          <w:b w:val="0"/>
          <w:i/>
          <w:spacing w:val="-2"/>
          <w:sz w:val="20"/>
        </w:rPr>
        <w:t>s</w:t>
      </w:r>
      <w:r>
        <w:rPr>
          <w:rFonts w:asciiTheme="minorHAnsi" w:hAnsiTheme="minorHAnsi" w:cstheme="minorHAnsi"/>
          <w:b w:val="0"/>
          <w:i/>
          <w:sz w:val="20"/>
        </w:rPr>
        <w:t>iste</w:t>
      </w:r>
      <w:r>
        <w:rPr>
          <w:rFonts w:asciiTheme="minorHAnsi" w:hAnsiTheme="minorHAnsi" w:cstheme="minorHAnsi"/>
          <w:b w:val="0"/>
          <w:i/>
          <w:spacing w:val="-2"/>
          <w:sz w:val="20"/>
        </w:rPr>
        <w:t>m</w:t>
      </w:r>
      <w:r>
        <w:rPr>
          <w:rFonts w:asciiTheme="minorHAnsi" w:hAnsiTheme="minorHAnsi" w:cstheme="minorHAnsi"/>
          <w:b w:val="0"/>
          <w:i/>
          <w:sz w:val="20"/>
        </w:rPr>
        <w:t xml:space="preserve">a </w:t>
      </w:r>
      <w:r>
        <w:rPr>
          <w:rFonts w:asciiTheme="minorHAnsi" w:hAnsiTheme="minorHAnsi" w:cstheme="minorHAnsi"/>
          <w:b w:val="0"/>
          <w:i/>
          <w:spacing w:val="-1"/>
          <w:sz w:val="20"/>
        </w:rPr>
        <w:t>n</w:t>
      </w:r>
      <w:r>
        <w:rPr>
          <w:rFonts w:asciiTheme="minorHAnsi" w:hAnsiTheme="minorHAnsi" w:cstheme="minorHAnsi"/>
          <w:b w:val="0"/>
          <w:i/>
          <w:sz w:val="20"/>
        </w:rPr>
        <w:t xml:space="preserve">on </w:t>
      </w:r>
      <w:r>
        <w:rPr>
          <w:rFonts w:asciiTheme="minorHAnsi" w:hAnsiTheme="minorHAnsi" w:cstheme="minorHAnsi"/>
          <w:b w:val="0"/>
          <w:i/>
          <w:spacing w:val="-2"/>
          <w:sz w:val="20"/>
        </w:rPr>
        <w:t>v</w:t>
      </w:r>
      <w:r>
        <w:rPr>
          <w:rFonts w:asciiTheme="minorHAnsi" w:hAnsiTheme="minorHAnsi" w:cstheme="minorHAnsi"/>
          <w:b w:val="0"/>
          <w:i/>
          <w:sz w:val="20"/>
        </w:rPr>
        <w:t>e</w:t>
      </w:r>
      <w:r>
        <w:rPr>
          <w:rFonts w:asciiTheme="minorHAnsi" w:hAnsiTheme="minorHAnsi" w:cstheme="minorHAnsi"/>
          <w:b w:val="0"/>
          <w:i/>
          <w:spacing w:val="-1"/>
          <w:sz w:val="20"/>
        </w:rPr>
        <w:t>n</w:t>
      </w:r>
      <w:r>
        <w:rPr>
          <w:rFonts w:asciiTheme="minorHAnsi" w:hAnsiTheme="minorHAnsi" w:cstheme="minorHAnsi"/>
          <w:b w:val="0"/>
          <w:i/>
          <w:sz w:val="20"/>
        </w:rPr>
        <w:t>ga</w:t>
      </w:r>
      <w:r>
        <w:rPr>
          <w:rFonts w:asciiTheme="minorHAnsi" w:hAnsiTheme="minorHAnsi" w:cstheme="minorHAnsi"/>
          <w:b w:val="0"/>
          <w:i/>
          <w:spacing w:val="-1"/>
          <w:sz w:val="20"/>
        </w:rPr>
        <w:t>n</w:t>
      </w:r>
      <w:r>
        <w:rPr>
          <w:rFonts w:asciiTheme="minorHAnsi" w:hAnsiTheme="minorHAnsi" w:cstheme="minorHAnsi"/>
          <w:b w:val="0"/>
          <w:i/>
          <w:sz w:val="20"/>
        </w:rPr>
        <w:t xml:space="preserve">o </w:t>
      </w:r>
      <w:r>
        <w:rPr>
          <w:rFonts w:asciiTheme="minorHAnsi" w:hAnsiTheme="minorHAnsi" w:cstheme="minorHAnsi"/>
          <w:b w:val="0"/>
          <w:i/>
          <w:spacing w:val="-5"/>
          <w:sz w:val="20"/>
        </w:rPr>
        <w:t>r</w:t>
      </w:r>
      <w:r>
        <w:rPr>
          <w:rFonts w:asciiTheme="minorHAnsi" w:hAnsiTheme="minorHAnsi" w:cstheme="minorHAnsi"/>
          <w:b w:val="0"/>
          <w:i/>
          <w:sz w:val="20"/>
        </w:rPr>
        <w:t>es</w:t>
      </w:r>
      <w:r>
        <w:rPr>
          <w:rFonts w:asciiTheme="minorHAnsi" w:hAnsiTheme="minorHAnsi" w:cstheme="minorHAnsi"/>
          <w:b w:val="0"/>
          <w:i/>
          <w:spacing w:val="-1"/>
          <w:sz w:val="20"/>
        </w:rPr>
        <w:t>p</w:t>
      </w:r>
      <w:r>
        <w:rPr>
          <w:rFonts w:asciiTheme="minorHAnsi" w:hAnsiTheme="minorHAnsi" w:cstheme="minorHAnsi"/>
          <w:b w:val="0"/>
          <w:i/>
          <w:sz w:val="20"/>
        </w:rPr>
        <w:t>i</w:t>
      </w:r>
      <w:r>
        <w:rPr>
          <w:rFonts w:asciiTheme="minorHAnsi" w:hAnsiTheme="minorHAnsi" w:cstheme="minorHAnsi"/>
          <w:b w:val="0"/>
          <w:i/>
          <w:spacing w:val="-3"/>
          <w:sz w:val="20"/>
        </w:rPr>
        <w:t>n</w:t>
      </w:r>
      <w:r>
        <w:rPr>
          <w:rFonts w:asciiTheme="minorHAnsi" w:hAnsiTheme="minorHAnsi" w:cstheme="minorHAnsi"/>
          <w:b w:val="0"/>
          <w:i/>
          <w:sz w:val="20"/>
        </w:rPr>
        <w:t xml:space="preserve">te </w:t>
      </w:r>
      <w:r>
        <w:rPr>
          <w:rFonts w:asciiTheme="minorHAnsi" w:hAnsiTheme="minorHAnsi" w:cstheme="minorHAnsi"/>
          <w:b w:val="0"/>
          <w:i/>
          <w:spacing w:val="-1"/>
          <w:sz w:val="20"/>
        </w:rPr>
        <w:t>n</w:t>
      </w:r>
      <w:r>
        <w:rPr>
          <w:rFonts w:asciiTheme="minorHAnsi" w:hAnsiTheme="minorHAnsi" w:cstheme="minorHAnsi"/>
          <w:b w:val="0"/>
          <w:i/>
          <w:sz w:val="20"/>
        </w:rPr>
        <w:t>é tr</w:t>
      </w:r>
      <w:r>
        <w:rPr>
          <w:rFonts w:asciiTheme="minorHAnsi" w:hAnsiTheme="minorHAnsi" w:cstheme="minorHAnsi"/>
          <w:b w:val="0"/>
          <w:i/>
          <w:spacing w:val="-2"/>
          <w:sz w:val="20"/>
        </w:rPr>
        <w:t>a</w:t>
      </w:r>
      <w:r>
        <w:rPr>
          <w:rFonts w:asciiTheme="minorHAnsi" w:hAnsiTheme="minorHAnsi" w:cstheme="minorHAnsi"/>
          <w:b w:val="0"/>
          <w:i/>
          <w:sz w:val="20"/>
        </w:rPr>
        <w:t>ttate c</w:t>
      </w:r>
      <w:r>
        <w:rPr>
          <w:rFonts w:asciiTheme="minorHAnsi" w:hAnsiTheme="minorHAnsi" w:cstheme="minorHAnsi"/>
          <w:b w:val="0"/>
          <w:i/>
          <w:spacing w:val="1"/>
          <w:sz w:val="20"/>
        </w:rPr>
        <w:t>o</w:t>
      </w:r>
      <w:r>
        <w:rPr>
          <w:rFonts w:asciiTheme="minorHAnsi" w:hAnsiTheme="minorHAnsi" w:cstheme="minorHAnsi"/>
          <w:b w:val="0"/>
          <w:i/>
          <w:spacing w:val="-4"/>
          <w:sz w:val="20"/>
        </w:rPr>
        <w:t>m</w:t>
      </w:r>
      <w:r>
        <w:rPr>
          <w:rFonts w:asciiTheme="minorHAnsi" w:hAnsiTheme="minorHAnsi" w:cstheme="minorHAnsi"/>
          <w:b w:val="0"/>
          <w:i/>
          <w:sz w:val="20"/>
        </w:rPr>
        <w:t>e s</w:t>
      </w:r>
      <w:r>
        <w:rPr>
          <w:rFonts w:asciiTheme="minorHAnsi" w:hAnsiTheme="minorHAnsi" w:cstheme="minorHAnsi"/>
          <w:b w:val="0"/>
          <w:i/>
          <w:spacing w:val="-1"/>
          <w:sz w:val="20"/>
        </w:rPr>
        <w:t>p</w:t>
      </w:r>
      <w:r>
        <w:rPr>
          <w:rFonts w:asciiTheme="minorHAnsi" w:hAnsiTheme="minorHAnsi" w:cstheme="minorHAnsi"/>
          <w:b w:val="0"/>
          <w:i/>
          <w:spacing w:val="1"/>
          <w:sz w:val="20"/>
        </w:rPr>
        <w:t>a</w:t>
      </w:r>
      <w:r>
        <w:rPr>
          <w:rFonts w:asciiTheme="minorHAnsi" w:hAnsiTheme="minorHAnsi" w:cstheme="minorHAnsi"/>
          <w:b w:val="0"/>
          <w:i/>
          <w:sz w:val="20"/>
        </w:rPr>
        <w:t xml:space="preserve">m </w:t>
      </w:r>
      <w:r>
        <w:rPr>
          <w:rFonts w:asciiTheme="minorHAnsi" w:hAnsiTheme="minorHAnsi" w:cstheme="minorHAnsi"/>
          <w:b w:val="0"/>
          <w:i/>
          <w:spacing w:val="-1"/>
          <w:sz w:val="20"/>
        </w:rPr>
        <w:t>d</w:t>
      </w:r>
      <w:r>
        <w:rPr>
          <w:rFonts w:asciiTheme="minorHAnsi" w:hAnsiTheme="minorHAnsi" w:cstheme="minorHAnsi"/>
          <w:b w:val="0"/>
          <w:i/>
          <w:sz w:val="20"/>
        </w:rPr>
        <w:t xml:space="preserve">al </w:t>
      </w:r>
      <w:r>
        <w:rPr>
          <w:rFonts w:asciiTheme="minorHAnsi" w:hAnsiTheme="minorHAnsi" w:cstheme="minorHAnsi"/>
          <w:b w:val="0"/>
          <w:i/>
          <w:spacing w:val="-1"/>
          <w:sz w:val="20"/>
        </w:rPr>
        <w:t>p</w:t>
      </w:r>
      <w:r>
        <w:rPr>
          <w:rFonts w:asciiTheme="minorHAnsi" w:hAnsiTheme="minorHAnsi" w:cstheme="minorHAnsi"/>
          <w:b w:val="0"/>
          <w:i/>
          <w:spacing w:val="-5"/>
          <w:sz w:val="20"/>
        </w:rPr>
        <w:t>r</w:t>
      </w:r>
      <w:r>
        <w:rPr>
          <w:rFonts w:asciiTheme="minorHAnsi" w:hAnsiTheme="minorHAnsi" w:cstheme="minorHAnsi"/>
          <w:b w:val="0"/>
          <w:i/>
          <w:sz w:val="20"/>
        </w:rPr>
        <w:t>o</w:t>
      </w:r>
      <w:r>
        <w:rPr>
          <w:rFonts w:asciiTheme="minorHAnsi" w:hAnsiTheme="minorHAnsi" w:cstheme="minorHAnsi"/>
          <w:b w:val="0"/>
          <w:i/>
          <w:spacing w:val="-1"/>
          <w:sz w:val="20"/>
        </w:rPr>
        <w:t>p</w:t>
      </w:r>
      <w:r>
        <w:rPr>
          <w:rFonts w:asciiTheme="minorHAnsi" w:hAnsiTheme="minorHAnsi" w:cstheme="minorHAnsi"/>
          <w:b w:val="0"/>
          <w:i/>
          <w:sz w:val="20"/>
        </w:rPr>
        <w:t>rio s</w:t>
      </w:r>
      <w:r>
        <w:rPr>
          <w:rFonts w:asciiTheme="minorHAnsi" w:hAnsiTheme="minorHAnsi" w:cstheme="minorHAnsi"/>
          <w:b w:val="0"/>
          <w:i/>
          <w:spacing w:val="-2"/>
          <w:sz w:val="20"/>
        </w:rPr>
        <w:t>i</w:t>
      </w:r>
      <w:r>
        <w:rPr>
          <w:rFonts w:asciiTheme="minorHAnsi" w:hAnsiTheme="minorHAnsi" w:cstheme="minorHAnsi"/>
          <w:b w:val="0"/>
          <w:i/>
          <w:sz w:val="20"/>
        </w:rPr>
        <w:t>st</w:t>
      </w:r>
      <w:r>
        <w:rPr>
          <w:rFonts w:asciiTheme="minorHAnsi" w:hAnsiTheme="minorHAnsi" w:cstheme="minorHAnsi"/>
          <w:b w:val="0"/>
          <w:i/>
          <w:spacing w:val="2"/>
          <w:sz w:val="20"/>
        </w:rPr>
        <w:t>e</w:t>
      </w:r>
      <w:r>
        <w:rPr>
          <w:rFonts w:asciiTheme="minorHAnsi" w:hAnsiTheme="minorHAnsi" w:cstheme="minorHAnsi"/>
          <w:b w:val="0"/>
          <w:i/>
          <w:spacing w:val="-4"/>
          <w:sz w:val="20"/>
        </w:rPr>
        <w:t>m</w:t>
      </w:r>
      <w:r>
        <w:rPr>
          <w:rFonts w:asciiTheme="minorHAnsi" w:hAnsiTheme="minorHAnsi" w:cstheme="minorHAnsi"/>
          <w:b w:val="0"/>
          <w:i/>
          <w:sz w:val="20"/>
        </w:rPr>
        <w:t xml:space="preserve">a </w:t>
      </w:r>
      <w:r>
        <w:rPr>
          <w:rFonts w:asciiTheme="minorHAnsi" w:hAnsiTheme="minorHAnsi" w:cstheme="minorHAnsi"/>
          <w:b w:val="0"/>
          <w:i/>
          <w:spacing w:val="-1"/>
          <w:sz w:val="20"/>
        </w:rPr>
        <w:t>d</w:t>
      </w:r>
      <w:r>
        <w:rPr>
          <w:rFonts w:asciiTheme="minorHAnsi" w:hAnsiTheme="minorHAnsi" w:cstheme="minorHAnsi"/>
          <w:b w:val="0"/>
          <w:i/>
          <w:sz w:val="20"/>
        </w:rPr>
        <w:t xml:space="preserve">i </w:t>
      </w:r>
      <w:r>
        <w:rPr>
          <w:rFonts w:asciiTheme="minorHAnsi" w:hAnsiTheme="minorHAnsi" w:cstheme="minorHAnsi"/>
          <w:b w:val="0"/>
          <w:i/>
          <w:spacing w:val="-1"/>
          <w:sz w:val="20"/>
        </w:rPr>
        <w:t>p</w:t>
      </w:r>
      <w:r>
        <w:rPr>
          <w:rFonts w:asciiTheme="minorHAnsi" w:hAnsiTheme="minorHAnsi" w:cstheme="minorHAnsi"/>
          <w:b w:val="0"/>
          <w:i/>
          <w:sz w:val="20"/>
        </w:rPr>
        <w:t>osta el</w:t>
      </w:r>
      <w:r>
        <w:rPr>
          <w:rFonts w:asciiTheme="minorHAnsi" w:hAnsiTheme="minorHAnsi" w:cstheme="minorHAnsi"/>
          <w:b w:val="0"/>
          <w:i/>
          <w:spacing w:val="-2"/>
          <w:sz w:val="20"/>
        </w:rPr>
        <w:t>e</w:t>
      </w:r>
      <w:r>
        <w:rPr>
          <w:rFonts w:asciiTheme="minorHAnsi" w:hAnsiTheme="minorHAnsi" w:cstheme="minorHAnsi"/>
          <w:b w:val="0"/>
          <w:i/>
          <w:sz w:val="20"/>
        </w:rPr>
        <w:t>tt</w:t>
      </w:r>
      <w:r>
        <w:rPr>
          <w:rFonts w:asciiTheme="minorHAnsi" w:hAnsiTheme="minorHAnsi" w:cstheme="minorHAnsi"/>
          <w:b w:val="0"/>
          <w:i/>
          <w:spacing w:val="-5"/>
          <w:sz w:val="20"/>
        </w:rPr>
        <w:t>r</w:t>
      </w:r>
      <w:r>
        <w:rPr>
          <w:rFonts w:asciiTheme="minorHAnsi" w:hAnsiTheme="minorHAnsi" w:cstheme="minorHAnsi"/>
          <w:b w:val="0"/>
          <w:i/>
          <w:sz w:val="20"/>
        </w:rPr>
        <w:t>o</w:t>
      </w:r>
      <w:r>
        <w:rPr>
          <w:rFonts w:asciiTheme="minorHAnsi" w:hAnsiTheme="minorHAnsi" w:cstheme="minorHAnsi"/>
          <w:b w:val="0"/>
          <w:i/>
          <w:spacing w:val="-1"/>
          <w:sz w:val="20"/>
        </w:rPr>
        <w:t>n</w:t>
      </w:r>
      <w:r>
        <w:rPr>
          <w:rFonts w:asciiTheme="minorHAnsi" w:hAnsiTheme="minorHAnsi" w:cstheme="minorHAnsi"/>
          <w:b w:val="0"/>
          <w:i/>
          <w:spacing w:val="-2"/>
          <w:sz w:val="20"/>
        </w:rPr>
        <w:t>i</w:t>
      </w:r>
      <w:r>
        <w:rPr>
          <w:rFonts w:asciiTheme="minorHAnsi" w:hAnsiTheme="minorHAnsi" w:cstheme="minorHAnsi"/>
          <w:b w:val="0"/>
          <w:i/>
          <w:sz w:val="20"/>
        </w:rPr>
        <w:t xml:space="preserve">ca </w:t>
      </w:r>
      <w:r>
        <w:rPr>
          <w:rFonts w:asciiTheme="minorHAnsi" w:hAnsiTheme="minorHAnsi" w:cstheme="minorHAnsi"/>
          <w:b w:val="0"/>
          <w:i/>
          <w:spacing w:val="-2"/>
          <w:sz w:val="20"/>
        </w:rPr>
        <w:t xml:space="preserve">e </w:t>
      </w:r>
      <w:r>
        <w:rPr>
          <w:rFonts w:asciiTheme="minorHAnsi" w:hAnsiTheme="minorHAnsi" w:cstheme="minorHAnsi"/>
          <w:b w:val="0"/>
          <w:i/>
          <w:sz w:val="20"/>
        </w:rPr>
        <w:t>,in og</w:t>
      </w:r>
      <w:r>
        <w:rPr>
          <w:rFonts w:asciiTheme="minorHAnsi" w:hAnsiTheme="minorHAnsi" w:cstheme="minorHAnsi"/>
          <w:b w:val="0"/>
          <w:i/>
          <w:spacing w:val="-1"/>
          <w:sz w:val="20"/>
        </w:rPr>
        <w:t>n</w:t>
      </w:r>
      <w:r>
        <w:rPr>
          <w:rFonts w:asciiTheme="minorHAnsi" w:hAnsiTheme="minorHAnsi" w:cstheme="minorHAnsi"/>
          <w:b w:val="0"/>
          <w:i/>
          <w:sz w:val="20"/>
        </w:rPr>
        <w:t>i cas</w:t>
      </w:r>
      <w:r>
        <w:rPr>
          <w:rFonts w:asciiTheme="minorHAnsi" w:hAnsiTheme="minorHAnsi" w:cstheme="minorHAnsi"/>
          <w:b w:val="0"/>
          <w:i/>
          <w:spacing w:val="-2"/>
          <w:sz w:val="20"/>
        </w:rPr>
        <w:t>o</w:t>
      </w:r>
      <w:r>
        <w:rPr>
          <w:rFonts w:asciiTheme="minorHAnsi" w:hAnsiTheme="minorHAnsi" w:cstheme="minorHAnsi"/>
          <w:b w:val="0"/>
          <w:i/>
          <w:sz w:val="20"/>
        </w:rPr>
        <w:t>, a ver</w:t>
      </w:r>
      <w:r>
        <w:rPr>
          <w:rFonts w:asciiTheme="minorHAnsi" w:hAnsiTheme="minorHAnsi" w:cstheme="minorHAnsi"/>
          <w:b w:val="0"/>
          <w:i/>
          <w:spacing w:val="-2"/>
          <w:sz w:val="20"/>
        </w:rPr>
        <w:t>i</w:t>
      </w:r>
      <w:r>
        <w:rPr>
          <w:rFonts w:asciiTheme="minorHAnsi" w:hAnsiTheme="minorHAnsi" w:cstheme="minorHAnsi"/>
          <w:b w:val="0"/>
          <w:i/>
          <w:sz w:val="20"/>
        </w:rPr>
        <w:t>fica</w:t>
      </w:r>
      <w:r>
        <w:rPr>
          <w:rFonts w:asciiTheme="minorHAnsi" w:hAnsiTheme="minorHAnsi" w:cstheme="minorHAnsi"/>
          <w:b w:val="0"/>
          <w:i/>
          <w:spacing w:val="-7"/>
          <w:sz w:val="20"/>
        </w:rPr>
        <w:t>r</w:t>
      </w:r>
      <w:r>
        <w:rPr>
          <w:rFonts w:asciiTheme="minorHAnsi" w:hAnsiTheme="minorHAnsi" w:cstheme="minorHAnsi"/>
          <w:b w:val="0"/>
          <w:i/>
          <w:sz w:val="20"/>
        </w:rPr>
        <w:t>e co</w:t>
      </w:r>
      <w:r>
        <w:rPr>
          <w:rFonts w:asciiTheme="minorHAnsi" w:hAnsiTheme="minorHAnsi" w:cstheme="minorHAnsi"/>
          <w:b w:val="0"/>
          <w:i/>
          <w:spacing w:val="-2"/>
          <w:sz w:val="20"/>
        </w:rPr>
        <w:t>s</w:t>
      </w:r>
      <w:r>
        <w:rPr>
          <w:rFonts w:asciiTheme="minorHAnsi" w:hAnsiTheme="minorHAnsi" w:cstheme="minorHAnsi"/>
          <w:b w:val="0"/>
          <w:i/>
          <w:sz w:val="20"/>
        </w:rPr>
        <w:t>ta</w:t>
      </w:r>
      <w:r>
        <w:rPr>
          <w:rFonts w:asciiTheme="minorHAnsi" w:hAnsiTheme="minorHAnsi" w:cstheme="minorHAnsi"/>
          <w:b w:val="0"/>
          <w:i/>
          <w:spacing w:val="-1"/>
          <w:sz w:val="20"/>
        </w:rPr>
        <w:t>n</w:t>
      </w:r>
      <w:r>
        <w:rPr>
          <w:rFonts w:asciiTheme="minorHAnsi" w:hAnsiTheme="minorHAnsi" w:cstheme="minorHAnsi"/>
          <w:b w:val="0"/>
          <w:i/>
          <w:sz w:val="20"/>
        </w:rPr>
        <w:t>t</w:t>
      </w:r>
      <w:r>
        <w:rPr>
          <w:rFonts w:asciiTheme="minorHAnsi" w:hAnsiTheme="minorHAnsi" w:cstheme="minorHAnsi"/>
          <w:b w:val="0"/>
          <w:i/>
          <w:spacing w:val="2"/>
          <w:sz w:val="20"/>
        </w:rPr>
        <w:t>e</w:t>
      </w:r>
      <w:r>
        <w:rPr>
          <w:rFonts w:asciiTheme="minorHAnsi" w:hAnsiTheme="minorHAnsi" w:cstheme="minorHAnsi"/>
          <w:b w:val="0"/>
          <w:i/>
          <w:spacing w:val="-4"/>
          <w:sz w:val="20"/>
        </w:rPr>
        <w:t>m</w:t>
      </w:r>
      <w:r>
        <w:rPr>
          <w:rFonts w:asciiTheme="minorHAnsi" w:hAnsiTheme="minorHAnsi" w:cstheme="minorHAnsi"/>
          <w:b w:val="0"/>
          <w:i/>
          <w:sz w:val="20"/>
        </w:rPr>
        <w:t>e</w:t>
      </w:r>
      <w:r>
        <w:rPr>
          <w:rFonts w:asciiTheme="minorHAnsi" w:hAnsiTheme="minorHAnsi" w:cstheme="minorHAnsi"/>
          <w:b w:val="0"/>
          <w:i/>
          <w:spacing w:val="-1"/>
          <w:sz w:val="20"/>
        </w:rPr>
        <w:t>n</w:t>
      </w:r>
      <w:r>
        <w:rPr>
          <w:rFonts w:asciiTheme="minorHAnsi" w:hAnsiTheme="minorHAnsi" w:cstheme="minorHAnsi"/>
          <w:b w:val="0"/>
          <w:i/>
          <w:sz w:val="20"/>
        </w:rPr>
        <w:t>te s</w:t>
      </w:r>
      <w:r>
        <w:rPr>
          <w:rFonts w:asciiTheme="minorHAnsi" w:hAnsiTheme="minorHAnsi" w:cstheme="minorHAnsi"/>
          <w:b w:val="0"/>
          <w:i/>
          <w:spacing w:val="-3"/>
          <w:sz w:val="20"/>
        </w:rPr>
        <w:t>u</w:t>
      </w:r>
      <w:r>
        <w:rPr>
          <w:rFonts w:asciiTheme="minorHAnsi" w:hAnsiTheme="minorHAnsi" w:cstheme="minorHAnsi"/>
          <w:b w:val="0"/>
          <w:i/>
          <w:sz w:val="20"/>
        </w:rPr>
        <w:t xml:space="preserve">l </w:t>
      </w:r>
      <w:r>
        <w:rPr>
          <w:rFonts w:asciiTheme="minorHAnsi" w:hAnsiTheme="minorHAnsi" w:cstheme="minorHAnsi"/>
          <w:b w:val="0"/>
          <w:i/>
          <w:spacing w:val="-2"/>
          <w:sz w:val="20"/>
        </w:rPr>
        <w:t>s</w:t>
      </w:r>
      <w:r>
        <w:rPr>
          <w:rFonts w:asciiTheme="minorHAnsi" w:hAnsiTheme="minorHAnsi" w:cstheme="minorHAnsi"/>
          <w:b w:val="0"/>
          <w:i/>
          <w:sz w:val="20"/>
        </w:rPr>
        <w:t>is</w:t>
      </w:r>
      <w:r>
        <w:rPr>
          <w:rFonts w:asciiTheme="minorHAnsi" w:hAnsiTheme="minorHAnsi" w:cstheme="minorHAnsi"/>
          <w:b w:val="0"/>
          <w:i/>
          <w:spacing w:val="-2"/>
          <w:sz w:val="20"/>
        </w:rPr>
        <w:t>t</w:t>
      </w:r>
      <w:r>
        <w:rPr>
          <w:rFonts w:asciiTheme="minorHAnsi" w:hAnsiTheme="minorHAnsi" w:cstheme="minorHAnsi"/>
          <w:b w:val="0"/>
          <w:i/>
          <w:spacing w:val="2"/>
          <w:sz w:val="20"/>
        </w:rPr>
        <w:t>e</w:t>
      </w:r>
      <w:r>
        <w:rPr>
          <w:rFonts w:asciiTheme="minorHAnsi" w:hAnsiTheme="minorHAnsi" w:cstheme="minorHAnsi"/>
          <w:b w:val="0"/>
          <w:i/>
          <w:spacing w:val="-2"/>
          <w:sz w:val="20"/>
        </w:rPr>
        <w:t>m</w:t>
      </w:r>
      <w:r>
        <w:rPr>
          <w:rFonts w:asciiTheme="minorHAnsi" w:hAnsiTheme="minorHAnsi" w:cstheme="minorHAnsi"/>
          <w:b w:val="0"/>
          <w:i/>
          <w:sz w:val="20"/>
        </w:rPr>
        <w:t xml:space="preserve">a </w:t>
      </w:r>
      <w:r>
        <w:rPr>
          <w:rFonts w:asciiTheme="minorHAnsi" w:hAnsiTheme="minorHAnsi" w:cstheme="minorHAnsi"/>
          <w:b w:val="0"/>
          <w:i/>
          <w:spacing w:val="-2"/>
          <w:sz w:val="20"/>
        </w:rPr>
        <w:t>l</w:t>
      </w:r>
      <w:r>
        <w:rPr>
          <w:rFonts w:asciiTheme="minorHAnsi" w:hAnsiTheme="minorHAnsi" w:cstheme="minorHAnsi"/>
          <w:b w:val="0"/>
          <w:i/>
          <w:sz w:val="20"/>
        </w:rPr>
        <w:t xml:space="preserve">a </w:t>
      </w:r>
      <w:r>
        <w:rPr>
          <w:rFonts w:asciiTheme="minorHAnsi" w:hAnsiTheme="minorHAnsi" w:cstheme="minorHAnsi"/>
          <w:b w:val="0"/>
          <w:i/>
          <w:spacing w:val="-1"/>
          <w:sz w:val="20"/>
        </w:rPr>
        <w:t>p</w:t>
      </w:r>
      <w:r>
        <w:rPr>
          <w:rFonts w:asciiTheme="minorHAnsi" w:hAnsiTheme="minorHAnsi" w:cstheme="minorHAnsi"/>
          <w:b w:val="0"/>
          <w:i/>
          <w:spacing w:val="-5"/>
          <w:sz w:val="20"/>
        </w:rPr>
        <w:t>r</w:t>
      </w:r>
      <w:r>
        <w:rPr>
          <w:rFonts w:asciiTheme="minorHAnsi" w:hAnsiTheme="minorHAnsi" w:cstheme="minorHAnsi"/>
          <w:b w:val="0"/>
          <w:i/>
          <w:spacing w:val="-2"/>
          <w:sz w:val="20"/>
        </w:rPr>
        <w:t>e</w:t>
      </w:r>
      <w:r>
        <w:rPr>
          <w:rFonts w:asciiTheme="minorHAnsi" w:hAnsiTheme="minorHAnsi" w:cstheme="minorHAnsi"/>
          <w:b w:val="0"/>
          <w:i/>
          <w:sz w:val="20"/>
        </w:rPr>
        <w:t>se</w:t>
      </w:r>
      <w:r>
        <w:rPr>
          <w:rFonts w:asciiTheme="minorHAnsi" w:hAnsiTheme="minorHAnsi" w:cstheme="minorHAnsi"/>
          <w:b w:val="0"/>
          <w:i/>
          <w:spacing w:val="1"/>
          <w:sz w:val="20"/>
        </w:rPr>
        <w:t>n</w:t>
      </w:r>
      <w:r>
        <w:rPr>
          <w:rFonts w:asciiTheme="minorHAnsi" w:hAnsiTheme="minorHAnsi" w:cstheme="minorHAnsi"/>
          <w:b w:val="0"/>
          <w:i/>
          <w:spacing w:val="-2"/>
          <w:sz w:val="20"/>
        </w:rPr>
        <w:t>z</w:t>
      </w:r>
      <w:r>
        <w:rPr>
          <w:rFonts w:asciiTheme="minorHAnsi" w:hAnsiTheme="minorHAnsi" w:cstheme="minorHAnsi"/>
          <w:b w:val="0"/>
          <w:i/>
          <w:sz w:val="20"/>
        </w:rPr>
        <w:t xml:space="preserve">a </w:t>
      </w:r>
      <w:r>
        <w:rPr>
          <w:rFonts w:asciiTheme="minorHAnsi" w:hAnsiTheme="minorHAnsi" w:cstheme="minorHAnsi"/>
          <w:b w:val="0"/>
          <w:i/>
          <w:spacing w:val="-1"/>
          <w:sz w:val="20"/>
        </w:rPr>
        <w:t>d</w:t>
      </w:r>
      <w:r>
        <w:rPr>
          <w:rFonts w:asciiTheme="minorHAnsi" w:hAnsiTheme="minorHAnsi" w:cstheme="minorHAnsi"/>
          <w:b w:val="0"/>
          <w:i/>
          <w:sz w:val="20"/>
        </w:rPr>
        <w:t>i c</w:t>
      </w:r>
      <w:r>
        <w:rPr>
          <w:rFonts w:asciiTheme="minorHAnsi" w:hAnsiTheme="minorHAnsi" w:cstheme="minorHAnsi"/>
          <w:b w:val="0"/>
          <w:i/>
          <w:spacing w:val="1"/>
          <w:sz w:val="20"/>
        </w:rPr>
        <w:t>o</w:t>
      </w:r>
      <w:r>
        <w:rPr>
          <w:rFonts w:asciiTheme="minorHAnsi" w:hAnsiTheme="minorHAnsi" w:cstheme="minorHAnsi"/>
          <w:b w:val="0"/>
          <w:i/>
          <w:spacing w:val="-4"/>
          <w:sz w:val="20"/>
        </w:rPr>
        <w:t>m</w:t>
      </w:r>
      <w:r>
        <w:rPr>
          <w:rFonts w:asciiTheme="minorHAnsi" w:hAnsiTheme="minorHAnsi" w:cstheme="minorHAnsi"/>
          <w:b w:val="0"/>
          <w:i/>
          <w:spacing w:val="-1"/>
          <w:sz w:val="20"/>
        </w:rPr>
        <w:t>un</w:t>
      </w:r>
      <w:r>
        <w:rPr>
          <w:rFonts w:asciiTheme="minorHAnsi" w:hAnsiTheme="minorHAnsi" w:cstheme="minorHAnsi"/>
          <w:b w:val="0"/>
          <w:i/>
          <w:sz w:val="20"/>
        </w:rPr>
        <w:t>ic</w:t>
      </w:r>
      <w:r>
        <w:rPr>
          <w:rFonts w:asciiTheme="minorHAnsi" w:hAnsiTheme="minorHAnsi" w:cstheme="minorHAnsi"/>
          <w:b w:val="0"/>
          <w:i/>
          <w:spacing w:val="1"/>
          <w:sz w:val="20"/>
        </w:rPr>
        <w:t>a</w:t>
      </w:r>
      <w:r>
        <w:rPr>
          <w:rFonts w:asciiTheme="minorHAnsi" w:hAnsiTheme="minorHAnsi" w:cstheme="minorHAnsi"/>
          <w:b w:val="0"/>
          <w:i/>
          <w:spacing w:val="-2"/>
          <w:sz w:val="20"/>
        </w:rPr>
        <w:t>z</w:t>
      </w:r>
      <w:r>
        <w:rPr>
          <w:rFonts w:asciiTheme="minorHAnsi" w:hAnsiTheme="minorHAnsi" w:cstheme="minorHAnsi"/>
          <w:b w:val="0"/>
          <w:i/>
          <w:sz w:val="20"/>
        </w:rPr>
        <w:t>io</w:t>
      </w:r>
      <w:r>
        <w:rPr>
          <w:rFonts w:asciiTheme="minorHAnsi" w:hAnsiTheme="minorHAnsi" w:cstheme="minorHAnsi"/>
          <w:b w:val="0"/>
          <w:i/>
          <w:spacing w:val="-3"/>
          <w:sz w:val="20"/>
        </w:rPr>
        <w:t>n</w:t>
      </w:r>
      <w:r>
        <w:rPr>
          <w:rFonts w:asciiTheme="minorHAnsi" w:hAnsiTheme="minorHAnsi" w:cstheme="minorHAnsi"/>
          <w:b w:val="0"/>
          <w:i/>
          <w:sz w:val="20"/>
        </w:rPr>
        <w:t>i.</w:t>
      </w:r>
    </w:p>
    <w:p w14:paraId="268DC8A3" w14:textId="77777777" w:rsidR="00B70827" w:rsidRDefault="00B70827" w:rsidP="00B70827">
      <w:pPr>
        <w:pStyle w:val="Corpotesto"/>
        <w:spacing w:after="0" w:line="240" w:lineRule="auto"/>
        <w:ind w:right="-1" w:firstLine="0"/>
        <w:jc w:val="both"/>
        <w:rPr>
          <w:rFonts w:asciiTheme="minorHAnsi" w:hAnsiTheme="minorHAnsi" w:cstheme="minorHAnsi"/>
        </w:rPr>
      </w:pPr>
      <w:r>
        <w:rPr>
          <w:rFonts w:asciiTheme="minorHAnsi" w:hAnsiTheme="minorHAnsi" w:cstheme="minorHAnsi"/>
          <w:spacing w:val="-1"/>
        </w:rPr>
        <w:t>P</w:t>
      </w:r>
      <w:r>
        <w:rPr>
          <w:rFonts w:asciiTheme="minorHAnsi" w:hAnsiTheme="minorHAnsi" w:cstheme="minorHAnsi"/>
          <w:spacing w:val="-2"/>
        </w:rPr>
        <w:t>e</w:t>
      </w:r>
      <w:r>
        <w:rPr>
          <w:rFonts w:asciiTheme="minorHAnsi" w:hAnsiTheme="minorHAnsi" w:cstheme="minorHAnsi"/>
        </w:rPr>
        <w:t xml:space="preserve">r </w:t>
      </w:r>
      <w:r>
        <w:rPr>
          <w:rFonts w:asciiTheme="minorHAnsi" w:hAnsiTheme="minorHAnsi" w:cstheme="minorHAnsi"/>
          <w:spacing w:val="-2"/>
        </w:rPr>
        <w:t>l</w:t>
      </w:r>
      <w:r>
        <w:rPr>
          <w:rFonts w:asciiTheme="minorHAnsi" w:hAnsiTheme="minorHAnsi" w:cstheme="minorHAnsi"/>
        </w:rPr>
        <w:t>a cons</w:t>
      </w:r>
      <w:r>
        <w:rPr>
          <w:rFonts w:asciiTheme="minorHAnsi" w:hAnsiTheme="minorHAnsi" w:cstheme="minorHAnsi"/>
          <w:spacing w:val="-2"/>
        </w:rPr>
        <w:t>u</w:t>
      </w:r>
      <w:r>
        <w:rPr>
          <w:rFonts w:asciiTheme="minorHAnsi" w:hAnsiTheme="minorHAnsi" w:cstheme="minorHAnsi"/>
        </w:rPr>
        <w:t>lt</w:t>
      </w:r>
      <w:r>
        <w:rPr>
          <w:rFonts w:asciiTheme="minorHAnsi" w:hAnsiTheme="minorHAnsi" w:cstheme="minorHAnsi"/>
          <w:spacing w:val="-2"/>
        </w:rPr>
        <w:t>a</w:t>
      </w:r>
      <w:r>
        <w:rPr>
          <w:rFonts w:asciiTheme="minorHAnsi" w:hAnsiTheme="minorHAnsi" w:cstheme="minorHAnsi"/>
        </w:rPr>
        <w:t>zione de</w:t>
      </w:r>
      <w:r>
        <w:rPr>
          <w:rFonts w:asciiTheme="minorHAnsi" w:hAnsiTheme="minorHAnsi" w:cstheme="minorHAnsi"/>
          <w:spacing w:val="-2"/>
        </w:rPr>
        <w:t>l</w:t>
      </w:r>
      <w:r>
        <w:rPr>
          <w:rFonts w:asciiTheme="minorHAnsi" w:hAnsiTheme="minorHAnsi" w:cstheme="minorHAnsi"/>
        </w:rPr>
        <w:t xml:space="preserve">le </w:t>
      </w:r>
      <w:r>
        <w:rPr>
          <w:rFonts w:asciiTheme="minorHAnsi" w:hAnsiTheme="minorHAnsi" w:cstheme="minorHAnsi"/>
          <w:spacing w:val="-2"/>
        </w:rPr>
        <w:t>c</w:t>
      </w:r>
      <w:r>
        <w:rPr>
          <w:rFonts w:asciiTheme="minorHAnsi" w:hAnsiTheme="minorHAnsi" w:cstheme="minorHAnsi"/>
          <w:spacing w:val="3"/>
        </w:rPr>
        <w:t>o</w:t>
      </w:r>
      <w:r>
        <w:rPr>
          <w:rFonts w:asciiTheme="minorHAnsi" w:hAnsiTheme="minorHAnsi" w:cstheme="minorHAnsi"/>
          <w:spacing w:val="-7"/>
        </w:rPr>
        <w:t>m</w:t>
      </w:r>
      <w:r>
        <w:rPr>
          <w:rFonts w:asciiTheme="minorHAnsi" w:hAnsiTheme="minorHAnsi" w:cstheme="minorHAnsi"/>
          <w:spacing w:val="1"/>
        </w:rPr>
        <w:t>u</w:t>
      </w:r>
      <w:r>
        <w:rPr>
          <w:rFonts w:asciiTheme="minorHAnsi" w:hAnsiTheme="minorHAnsi" w:cstheme="minorHAnsi"/>
        </w:rPr>
        <w:t>n</w:t>
      </w:r>
      <w:r>
        <w:rPr>
          <w:rFonts w:asciiTheme="minorHAnsi" w:hAnsiTheme="minorHAnsi" w:cstheme="minorHAnsi"/>
          <w:spacing w:val="-2"/>
        </w:rPr>
        <w:t>i</w:t>
      </w:r>
      <w:r>
        <w:rPr>
          <w:rFonts w:asciiTheme="minorHAnsi" w:hAnsiTheme="minorHAnsi" w:cstheme="minorHAnsi"/>
        </w:rPr>
        <w:t>cazio</w:t>
      </w:r>
      <w:r>
        <w:rPr>
          <w:rFonts w:asciiTheme="minorHAnsi" w:hAnsiTheme="minorHAnsi" w:cstheme="minorHAnsi"/>
          <w:spacing w:val="-2"/>
        </w:rPr>
        <w:t>n</w:t>
      </w:r>
      <w:r>
        <w:rPr>
          <w:rFonts w:asciiTheme="minorHAnsi" w:hAnsiTheme="minorHAnsi" w:cstheme="minorHAnsi"/>
        </w:rPr>
        <w:t>i og</w:t>
      </w:r>
      <w:r>
        <w:rPr>
          <w:rFonts w:asciiTheme="minorHAnsi" w:hAnsiTheme="minorHAnsi" w:cstheme="minorHAnsi"/>
          <w:spacing w:val="-2"/>
        </w:rPr>
        <w:t>n</w:t>
      </w:r>
      <w:r>
        <w:rPr>
          <w:rFonts w:asciiTheme="minorHAnsi" w:hAnsiTheme="minorHAnsi" w:cstheme="minorHAnsi"/>
        </w:rPr>
        <w:t>i conc</w:t>
      </w:r>
      <w:r>
        <w:rPr>
          <w:rFonts w:asciiTheme="minorHAnsi" w:hAnsiTheme="minorHAnsi" w:cstheme="minorHAnsi"/>
          <w:spacing w:val="-2"/>
        </w:rPr>
        <w:t>o</w:t>
      </w:r>
      <w:r>
        <w:rPr>
          <w:rFonts w:asciiTheme="minorHAnsi" w:hAnsiTheme="minorHAnsi" w:cstheme="minorHAnsi"/>
        </w:rPr>
        <w:t>rre</w:t>
      </w:r>
      <w:r>
        <w:rPr>
          <w:rFonts w:asciiTheme="minorHAnsi" w:hAnsiTheme="minorHAnsi" w:cstheme="minorHAnsi"/>
          <w:spacing w:val="-2"/>
        </w:rPr>
        <w:t>n</w:t>
      </w:r>
      <w:r>
        <w:rPr>
          <w:rFonts w:asciiTheme="minorHAnsi" w:hAnsiTheme="minorHAnsi" w:cstheme="minorHAnsi"/>
        </w:rPr>
        <w:t xml:space="preserve">te </w:t>
      </w:r>
      <w:r>
        <w:rPr>
          <w:rFonts w:asciiTheme="minorHAnsi" w:hAnsiTheme="minorHAnsi" w:cstheme="minorHAnsi"/>
          <w:spacing w:val="-2"/>
        </w:rPr>
        <w:t>d</w:t>
      </w:r>
      <w:r>
        <w:rPr>
          <w:rFonts w:asciiTheme="minorHAnsi" w:hAnsiTheme="minorHAnsi" w:cstheme="minorHAnsi"/>
        </w:rPr>
        <w:t>eve:</w:t>
      </w:r>
    </w:p>
    <w:p w14:paraId="2856CB9D" w14:textId="77777777" w:rsidR="00B70827" w:rsidRDefault="00B70827" w:rsidP="00B70827">
      <w:pPr>
        <w:pStyle w:val="Corpotesto"/>
        <w:widowControl w:val="0"/>
        <w:numPr>
          <w:ilvl w:val="0"/>
          <w:numId w:val="37"/>
        </w:numPr>
        <w:tabs>
          <w:tab w:val="clear" w:pos="0"/>
          <w:tab w:val="num" w:pos="-1440"/>
        </w:tabs>
        <w:suppressAutoHyphens w:val="0"/>
        <w:spacing w:after="0" w:line="240" w:lineRule="auto"/>
        <w:ind w:left="360" w:right="-1"/>
        <w:rPr>
          <w:rFonts w:asciiTheme="minorHAnsi" w:hAnsiTheme="minorHAnsi" w:cstheme="minorHAnsi"/>
        </w:rPr>
      </w:pPr>
      <w:r>
        <w:rPr>
          <w:rFonts w:asciiTheme="minorHAnsi" w:hAnsiTheme="minorHAnsi" w:cstheme="minorHAnsi"/>
          <w:spacing w:val="-2"/>
        </w:rPr>
        <w:t>A</w:t>
      </w:r>
      <w:r>
        <w:rPr>
          <w:rFonts w:asciiTheme="minorHAnsi" w:hAnsiTheme="minorHAnsi" w:cstheme="minorHAnsi"/>
        </w:rPr>
        <w:t>cced</w:t>
      </w:r>
      <w:r>
        <w:rPr>
          <w:rFonts w:asciiTheme="minorHAnsi" w:hAnsiTheme="minorHAnsi" w:cstheme="minorHAnsi"/>
          <w:spacing w:val="-2"/>
        </w:rPr>
        <w:t>e</w:t>
      </w:r>
      <w:r>
        <w:rPr>
          <w:rFonts w:asciiTheme="minorHAnsi" w:hAnsiTheme="minorHAnsi" w:cstheme="minorHAnsi"/>
        </w:rPr>
        <w:t xml:space="preserve">re </w:t>
      </w:r>
      <w:r>
        <w:rPr>
          <w:rFonts w:asciiTheme="minorHAnsi" w:hAnsiTheme="minorHAnsi" w:cstheme="minorHAnsi"/>
          <w:spacing w:val="-2"/>
        </w:rPr>
        <w:t>a</w:t>
      </w:r>
      <w:r>
        <w:rPr>
          <w:rFonts w:asciiTheme="minorHAnsi" w:hAnsiTheme="minorHAnsi" w:cstheme="minorHAnsi"/>
        </w:rPr>
        <w:t>ll</w:t>
      </w:r>
      <w:r>
        <w:rPr>
          <w:rFonts w:asciiTheme="minorHAnsi" w:hAnsiTheme="minorHAnsi" w:cstheme="minorHAnsi"/>
          <w:spacing w:val="-2"/>
        </w:rPr>
        <w:t>'</w:t>
      </w:r>
      <w:r>
        <w:rPr>
          <w:rFonts w:asciiTheme="minorHAnsi" w:hAnsiTheme="minorHAnsi" w:cstheme="minorHAnsi"/>
        </w:rPr>
        <w:t>area r</w:t>
      </w:r>
      <w:r>
        <w:rPr>
          <w:rFonts w:asciiTheme="minorHAnsi" w:hAnsiTheme="minorHAnsi" w:cstheme="minorHAnsi"/>
          <w:spacing w:val="-2"/>
        </w:rPr>
        <w:t>i</w:t>
      </w:r>
      <w:r>
        <w:rPr>
          <w:rFonts w:asciiTheme="minorHAnsi" w:hAnsiTheme="minorHAnsi" w:cstheme="minorHAnsi"/>
        </w:rPr>
        <w:t>serv</w:t>
      </w:r>
      <w:r>
        <w:rPr>
          <w:rFonts w:asciiTheme="minorHAnsi" w:hAnsiTheme="minorHAnsi" w:cstheme="minorHAnsi"/>
          <w:spacing w:val="-2"/>
        </w:rPr>
        <w:t>a</w:t>
      </w:r>
      <w:r>
        <w:rPr>
          <w:rFonts w:asciiTheme="minorHAnsi" w:hAnsiTheme="minorHAnsi" w:cstheme="minorHAnsi"/>
        </w:rPr>
        <w:t xml:space="preserve">ta </w:t>
      </w:r>
      <w:r>
        <w:rPr>
          <w:rFonts w:asciiTheme="minorHAnsi" w:hAnsiTheme="minorHAnsi" w:cstheme="minorHAnsi"/>
          <w:spacing w:val="-2"/>
        </w:rPr>
        <w:t>t</w:t>
      </w:r>
      <w:r>
        <w:rPr>
          <w:rFonts w:asciiTheme="minorHAnsi" w:hAnsiTheme="minorHAnsi" w:cstheme="minorHAnsi"/>
        </w:rPr>
        <w:t>r</w:t>
      </w:r>
      <w:r>
        <w:rPr>
          <w:rFonts w:asciiTheme="minorHAnsi" w:hAnsiTheme="minorHAnsi" w:cstheme="minorHAnsi"/>
          <w:spacing w:val="2"/>
        </w:rPr>
        <w:t>a</w:t>
      </w:r>
      <w:r>
        <w:rPr>
          <w:rFonts w:asciiTheme="minorHAnsi" w:hAnsiTheme="minorHAnsi" w:cstheme="minorHAnsi"/>
          <w:spacing w:val="-7"/>
        </w:rPr>
        <w:t>m</w:t>
      </w:r>
      <w:r>
        <w:rPr>
          <w:rFonts w:asciiTheme="minorHAnsi" w:hAnsiTheme="minorHAnsi" w:cstheme="minorHAnsi"/>
        </w:rPr>
        <w:t xml:space="preserve">ite </w:t>
      </w:r>
      <w:r>
        <w:rPr>
          <w:rFonts w:asciiTheme="minorHAnsi" w:hAnsiTheme="minorHAnsi" w:cstheme="minorHAnsi"/>
          <w:spacing w:val="-2"/>
        </w:rPr>
        <w:t>l</w:t>
      </w:r>
      <w:r>
        <w:rPr>
          <w:rFonts w:asciiTheme="minorHAnsi" w:hAnsiTheme="minorHAnsi" w:cstheme="minorHAnsi"/>
        </w:rPr>
        <w:t xml:space="preserve">e </w:t>
      </w:r>
      <w:r>
        <w:rPr>
          <w:rFonts w:asciiTheme="minorHAnsi" w:hAnsiTheme="minorHAnsi" w:cstheme="minorHAnsi"/>
          <w:spacing w:val="-2"/>
        </w:rPr>
        <w:t>p</w:t>
      </w:r>
      <w:r>
        <w:rPr>
          <w:rFonts w:asciiTheme="minorHAnsi" w:hAnsiTheme="minorHAnsi" w:cstheme="minorHAnsi"/>
        </w:rPr>
        <w:t>ropr</w:t>
      </w:r>
      <w:r>
        <w:rPr>
          <w:rFonts w:asciiTheme="minorHAnsi" w:hAnsiTheme="minorHAnsi" w:cstheme="minorHAnsi"/>
          <w:spacing w:val="-2"/>
        </w:rPr>
        <w:t>i</w:t>
      </w:r>
      <w:r>
        <w:rPr>
          <w:rFonts w:asciiTheme="minorHAnsi" w:hAnsiTheme="minorHAnsi" w:cstheme="minorHAnsi"/>
        </w:rPr>
        <w:t xml:space="preserve">e </w:t>
      </w:r>
      <w:r>
        <w:rPr>
          <w:rFonts w:asciiTheme="minorHAnsi" w:hAnsiTheme="minorHAnsi" w:cstheme="minorHAnsi"/>
          <w:spacing w:val="-2"/>
        </w:rPr>
        <w:t>c</w:t>
      </w:r>
      <w:r>
        <w:rPr>
          <w:rFonts w:asciiTheme="minorHAnsi" w:hAnsiTheme="minorHAnsi" w:cstheme="minorHAnsi"/>
        </w:rPr>
        <w:t>redenz</w:t>
      </w:r>
      <w:r>
        <w:rPr>
          <w:rFonts w:asciiTheme="minorHAnsi" w:hAnsiTheme="minorHAnsi" w:cstheme="minorHAnsi"/>
          <w:spacing w:val="-2"/>
        </w:rPr>
        <w:t>i</w:t>
      </w:r>
      <w:r>
        <w:rPr>
          <w:rFonts w:asciiTheme="minorHAnsi" w:hAnsiTheme="minorHAnsi" w:cstheme="minorHAnsi"/>
        </w:rPr>
        <w:t>ali (u</w:t>
      </w:r>
      <w:r>
        <w:rPr>
          <w:rFonts w:asciiTheme="minorHAnsi" w:hAnsiTheme="minorHAnsi" w:cstheme="minorHAnsi"/>
          <w:spacing w:val="-2"/>
        </w:rPr>
        <w:t>s</w:t>
      </w:r>
      <w:r>
        <w:rPr>
          <w:rFonts w:asciiTheme="minorHAnsi" w:hAnsiTheme="minorHAnsi" w:cstheme="minorHAnsi"/>
        </w:rPr>
        <w:t>er id e pass</w:t>
      </w:r>
      <w:r>
        <w:rPr>
          <w:rFonts w:asciiTheme="minorHAnsi" w:hAnsiTheme="minorHAnsi" w:cstheme="minorHAnsi"/>
          <w:spacing w:val="-1"/>
        </w:rPr>
        <w:t>w</w:t>
      </w:r>
      <w:r>
        <w:rPr>
          <w:rFonts w:asciiTheme="minorHAnsi" w:hAnsiTheme="minorHAnsi" w:cstheme="minorHAnsi"/>
        </w:rPr>
        <w:t>ord)</w:t>
      </w:r>
    </w:p>
    <w:p w14:paraId="24CE1AEE" w14:textId="77777777" w:rsidR="00B70827" w:rsidRDefault="00B70827" w:rsidP="00B70827">
      <w:pPr>
        <w:pStyle w:val="Corpotesto"/>
        <w:widowControl w:val="0"/>
        <w:numPr>
          <w:ilvl w:val="0"/>
          <w:numId w:val="37"/>
        </w:numPr>
        <w:tabs>
          <w:tab w:val="clear" w:pos="0"/>
          <w:tab w:val="num" w:pos="-1080"/>
        </w:tabs>
        <w:suppressAutoHyphens w:val="0"/>
        <w:spacing w:after="0" w:line="240" w:lineRule="auto"/>
        <w:ind w:left="360" w:right="-1"/>
        <w:rPr>
          <w:rFonts w:asciiTheme="minorHAnsi" w:hAnsiTheme="minorHAnsi" w:cstheme="minorHAnsi"/>
        </w:rPr>
      </w:pPr>
      <w:r>
        <w:rPr>
          <w:rFonts w:asciiTheme="minorHAnsi" w:hAnsiTheme="minorHAnsi" w:cstheme="minorHAnsi"/>
          <w:spacing w:val="-2"/>
        </w:rPr>
        <w:t>S</w:t>
      </w:r>
      <w:r>
        <w:rPr>
          <w:rFonts w:asciiTheme="minorHAnsi" w:hAnsiTheme="minorHAnsi" w:cstheme="minorHAnsi"/>
        </w:rPr>
        <w:t>ele</w:t>
      </w:r>
      <w:r>
        <w:rPr>
          <w:rFonts w:asciiTheme="minorHAnsi" w:hAnsiTheme="minorHAnsi" w:cstheme="minorHAnsi"/>
          <w:spacing w:val="-2"/>
        </w:rPr>
        <w:t>z</w:t>
      </w:r>
      <w:r>
        <w:rPr>
          <w:rFonts w:asciiTheme="minorHAnsi" w:hAnsiTheme="minorHAnsi" w:cstheme="minorHAnsi"/>
        </w:rPr>
        <w:t>ionare la ga</w:t>
      </w:r>
      <w:r>
        <w:rPr>
          <w:rFonts w:asciiTheme="minorHAnsi" w:hAnsiTheme="minorHAnsi" w:cstheme="minorHAnsi"/>
          <w:spacing w:val="-2"/>
        </w:rPr>
        <w:t>r</w:t>
      </w:r>
      <w:r>
        <w:rPr>
          <w:rFonts w:asciiTheme="minorHAnsi" w:hAnsiTheme="minorHAnsi" w:cstheme="minorHAnsi"/>
        </w:rPr>
        <w:t xml:space="preserve">a </w:t>
      </w:r>
      <w:r>
        <w:rPr>
          <w:rFonts w:asciiTheme="minorHAnsi" w:hAnsiTheme="minorHAnsi" w:cstheme="minorHAnsi"/>
          <w:spacing w:val="-2"/>
        </w:rPr>
        <w:t>d</w:t>
      </w:r>
      <w:r>
        <w:rPr>
          <w:rFonts w:asciiTheme="minorHAnsi" w:hAnsiTheme="minorHAnsi" w:cstheme="minorHAnsi"/>
        </w:rPr>
        <w:t>i i</w:t>
      </w:r>
      <w:r>
        <w:rPr>
          <w:rFonts w:asciiTheme="minorHAnsi" w:hAnsiTheme="minorHAnsi" w:cstheme="minorHAnsi"/>
          <w:spacing w:val="-2"/>
        </w:rPr>
        <w:t>n</w:t>
      </w:r>
      <w:r>
        <w:rPr>
          <w:rFonts w:asciiTheme="minorHAnsi" w:hAnsiTheme="minorHAnsi" w:cstheme="minorHAnsi"/>
        </w:rPr>
        <w:t>te</w:t>
      </w:r>
      <w:r>
        <w:rPr>
          <w:rFonts w:asciiTheme="minorHAnsi" w:hAnsiTheme="minorHAnsi" w:cstheme="minorHAnsi"/>
          <w:spacing w:val="-2"/>
        </w:rPr>
        <w:t>r</w:t>
      </w:r>
      <w:r>
        <w:rPr>
          <w:rFonts w:asciiTheme="minorHAnsi" w:hAnsiTheme="minorHAnsi" w:cstheme="minorHAnsi"/>
        </w:rPr>
        <w:t>esse</w:t>
      </w:r>
    </w:p>
    <w:p w14:paraId="11EBEE96" w14:textId="77777777" w:rsidR="00B70827" w:rsidRDefault="00B70827" w:rsidP="00B70827">
      <w:pPr>
        <w:pStyle w:val="Corpotesto"/>
        <w:widowControl w:val="0"/>
        <w:numPr>
          <w:ilvl w:val="0"/>
          <w:numId w:val="37"/>
        </w:numPr>
        <w:tabs>
          <w:tab w:val="clear" w:pos="0"/>
          <w:tab w:val="num" w:pos="-720"/>
        </w:tabs>
        <w:suppressAutoHyphens w:val="0"/>
        <w:spacing w:after="0" w:line="240" w:lineRule="auto"/>
        <w:ind w:left="360" w:right="-1"/>
        <w:rPr>
          <w:rFonts w:asciiTheme="minorHAnsi" w:hAnsiTheme="minorHAnsi" w:cstheme="minorHAnsi"/>
        </w:rPr>
      </w:pPr>
      <w:r>
        <w:rPr>
          <w:rFonts w:asciiTheme="minorHAnsi" w:hAnsiTheme="minorHAnsi" w:cstheme="minorHAnsi"/>
          <w:spacing w:val="-2"/>
        </w:rPr>
        <w:t>S</w:t>
      </w:r>
      <w:r>
        <w:rPr>
          <w:rFonts w:asciiTheme="minorHAnsi" w:hAnsiTheme="minorHAnsi" w:cstheme="minorHAnsi"/>
        </w:rPr>
        <w:t>ele</w:t>
      </w:r>
      <w:r>
        <w:rPr>
          <w:rFonts w:asciiTheme="minorHAnsi" w:hAnsiTheme="minorHAnsi" w:cstheme="minorHAnsi"/>
          <w:spacing w:val="-2"/>
        </w:rPr>
        <w:t>z</w:t>
      </w:r>
      <w:r>
        <w:rPr>
          <w:rFonts w:asciiTheme="minorHAnsi" w:hAnsiTheme="minorHAnsi" w:cstheme="minorHAnsi"/>
        </w:rPr>
        <w:t xml:space="preserve">iona </w:t>
      </w:r>
      <w:r>
        <w:rPr>
          <w:rFonts w:asciiTheme="minorHAnsi" w:hAnsiTheme="minorHAnsi" w:cstheme="minorHAnsi"/>
          <w:spacing w:val="-2"/>
        </w:rPr>
        <w:t>l</w:t>
      </w:r>
      <w:r>
        <w:rPr>
          <w:rFonts w:asciiTheme="minorHAnsi" w:hAnsiTheme="minorHAnsi" w:cstheme="minorHAnsi"/>
        </w:rPr>
        <w:t xml:space="preserve">e </w:t>
      </w:r>
      <w:r>
        <w:rPr>
          <w:rFonts w:asciiTheme="minorHAnsi" w:hAnsiTheme="minorHAnsi" w:cstheme="minorHAnsi"/>
          <w:spacing w:val="-2"/>
        </w:rPr>
        <w:t>“</w:t>
      </w:r>
      <w:r>
        <w:rPr>
          <w:rFonts w:asciiTheme="minorHAnsi" w:hAnsiTheme="minorHAnsi" w:cstheme="minorHAnsi"/>
        </w:rPr>
        <w:t>c</w:t>
      </w:r>
      <w:r>
        <w:rPr>
          <w:rFonts w:asciiTheme="minorHAnsi" w:hAnsiTheme="minorHAnsi" w:cstheme="minorHAnsi"/>
          <w:spacing w:val="3"/>
        </w:rPr>
        <w:t>o</w:t>
      </w:r>
      <w:r>
        <w:rPr>
          <w:rFonts w:asciiTheme="minorHAnsi" w:hAnsiTheme="minorHAnsi" w:cstheme="minorHAnsi"/>
          <w:spacing w:val="-7"/>
        </w:rPr>
        <w:t>m</w:t>
      </w:r>
      <w:r>
        <w:rPr>
          <w:rFonts w:asciiTheme="minorHAnsi" w:hAnsiTheme="minorHAnsi" w:cstheme="minorHAnsi"/>
          <w:spacing w:val="1"/>
        </w:rPr>
        <w:t>u</w:t>
      </w:r>
      <w:r>
        <w:rPr>
          <w:rFonts w:asciiTheme="minorHAnsi" w:hAnsiTheme="minorHAnsi" w:cstheme="minorHAnsi"/>
        </w:rPr>
        <w:t>ni</w:t>
      </w:r>
      <w:r>
        <w:rPr>
          <w:rFonts w:asciiTheme="minorHAnsi" w:hAnsiTheme="minorHAnsi" w:cstheme="minorHAnsi"/>
          <w:spacing w:val="-2"/>
        </w:rPr>
        <w:t>c</w:t>
      </w:r>
      <w:r>
        <w:rPr>
          <w:rFonts w:asciiTheme="minorHAnsi" w:hAnsiTheme="minorHAnsi" w:cstheme="minorHAnsi"/>
        </w:rPr>
        <w:t>azio</w:t>
      </w:r>
      <w:r>
        <w:rPr>
          <w:rFonts w:asciiTheme="minorHAnsi" w:hAnsiTheme="minorHAnsi" w:cstheme="minorHAnsi"/>
          <w:spacing w:val="-2"/>
        </w:rPr>
        <w:t>n</w:t>
      </w:r>
      <w:r>
        <w:rPr>
          <w:rFonts w:asciiTheme="minorHAnsi" w:hAnsiTheme="minorHAnsi" w:cstheme="minorHAnsi"/>
        </w:rPr>
        <w:t xml:space="preserve">i </w:t>
      </w:r>
      <w:r>
        <w:rPr>
          <w:rFonts w:asciiTheme="minorHAnsi" w:hAnsiTheme="minorHAnsi" w:cstheme="minorHAnsi"/>
          <w:spacing w:val="-2"/>
        </w:rPr>
        <w:t>r</w:t>
      </w:r>
      <w:r>
        <w:rPr>
          <w:rFonts w:asciiTheme="minorHAnsi" w:hAnsiTheme="minorHAnsi" w:cstheme="minorHAnsi"/>
        </w:rPr>
        <w:t>icev</w:t>
      </w:r>
      <w:r>
        <w:rPr>
          <w:rFonts w:asciiTheme="minorHAnsi" w:hAnsiTheme="minorHAnsi" w:cstheme="minorHAnsi"/>
          <w:spacing w:val="-2"/>
        </w:rPr>
        <w:t>u</w:t>
      </w:r>
      <w:r>
        <w:rPr>
          <w:rFonts w:asciiTheme="minorHAnsi" w:hAnsiTheme="minorHAnsi" w:cstheme="minorHAnsi"/>
        </w:rPr>
        <w:t xml:space="preserve">te” </w:t>
      </w:r>
      <w:r>
        <w:rPr>
          <w:rFonts w:asciiTheme="minorHAnsi" w:hAnsiTheme="minorHAnsi" w:cstheme="minorHAnsi"/>
          <w:spacing w:val="-2"/>
        </w:rPr>
        <w:t>t</w:t>
      </w:r>
      <w:r>
        <w:rPr>
          <w:rFonts w:asciiTheme="minorHAnsi" w:hAnsiTheme="minorHAnsi" w:cstheme="minorHAnsi"/>
        </w:rPr>
        <w:t>ra le vo</w:t>
      </w:r>
      <w:r>
        <w:rPr>
          <w:rFonts w:asciiTheme="minorHAnsi" w:hAnsiTheme="minorHAnsi" w:cstheme="minorHAnsi"/>
          <w:spacing w:val="-2"/>
        </w:rPr>
        <w:t>c</w:t>
      </w:r>
      <w:r>
        <w:rPr>
          <w:rFonts w:asciiTheme="minorHAnsi" w:hAnsiTheme="minorHAnsi" w:cstheme="minorHAnsi"/>
        </w:rPr>
        <w:t xml:space="preserve">i di </w:t>
      </w:r>
      <w:r>
        <w:rPr>
          <w:rFonts w:asciiTheme="minorHAnsi" w:hAnsiTheme="minorHAnsi" w:cstheme="minorHAnsi"/>
          <w:spacing w:val="-5"/>
        </w:rPr>
        <w:t xml:space="preserve"> m</w:t>
      </w:r>
      <w:r>
        <w:rPr>
          <w:rFonts w:asciiTheme="minorHAnsi" w:hAnsiTheme="minorHAnsi" w:cstheme="minorHAnsi"/>
          <w:spacing w:val="2"/>
        </w:rPr>
        <w:t>e</w:t>
      </w:r>
      <w:r>
        <w:rPr>
          <w:rFonts w:asciiTheme="minorHAnsi" w:hAnsiTheme="minorHAnsi" w:cstheme="minorHAnsi"/>
        </w:rPr>
        <w:t>nù p</w:t>
      </w:r>
      <w:r>
        <w:rPr>
          <w:rFonts w:asciiTheme="minorHAnsi" w:hAnsiTheme="minorHAnsi" w:cstheme="minorHAnsi"/>
          <w:spacing w:val="-2"/>
        </w:rPr>
        <w:t>r</w:t>
      </w:r>
      <w:r>
        <w:rPr>
          <w:rFonts w:asciiTheme="minorHAnsi" w:hAnsiTheme="minorHAnsi" w:cstheme="minorHAnsi"/>
        </w:rPr>
        <w:t>esen</w:t>
      </w:r>
      <w:r>
        <w:rPr>
          <w:rFonts w:asciiTheme="minorHAnsi" w:hAnsiTheme="minorHAnsi" w:cstheme="minorHAnsi"/>
          <w:spacing w:val="-2"/>
        </w:rPr>
        <w:t>t</w:t>
      </w:r>
      <w:r>
        <w:rPr>
          <w:rFonts w:asciiTheme="minorHAnsi" w:hAnsiTheme="minorHAnsi" w:cstheme="minorHAnsi"/>
        </w:rPr>
        <w:t>i a s</w:t>
      </w:r>
      <w:r>
        <w:rPr>
          <w:rFonts w:asciiTheme="minorHAnsi" w:hAnsiTheme="minorHAnsi" w:cstheme="minorHAnsi"/>
          <w:spacing w:val="-2"/>
        </w:rPr>
        <w:t>i</w:t>
      </w:r>
      <w:r>
        <w:rPr>
          <w:rFonts w:asciiTheme="minorHAnsi" w:hAnsiTheme="minorHAnsi" w:cstheme="minorHAnsi"/>
        </w:rPr>
        <w:t>st</w:t>
      </w:r>
      <w:r>
        <w:rPr>
          <w:rFonts w:asciiTheme="minorHAnsi" w:hAnsiTheme="minorHAnsi" w:cstheme="minorHAnsi"/>
          <w:spacing w:val="2"/>
        </w:rPr>
        <w:t>e</w:t>
      </w:r>
      <w:r>
        <w:rPr>
          <w:rFonts w:asciiTheme="minorHAnsi" w:hAnsiTheme="minorHAnsi" w:cstheme="minorHAnsi"/>
          <w:spacing w:val="-7"/>
        </w:rPr>
        <w:t>m</w:t>
      </w:r>
      <w:r>
        <w:rPr>
          <w:rFonts w:asciiTheme="minorHAnsi" w:hAnsiTheme="minorHAnsi" w:cstheme="minorHAnsi"/>
        </w:rPr>
        <w:t>a</w:t>
      </w:r>
    </w:p>
    <w:p w14:paraId="232CA6F8" w14:textId="77777777" w:rsidR="00B70827" w:rsidRDefault="00B70827" w:rsidP="00B70827">
      <w:pPr>
        <w:autoSpaceDE w:val="0"/>
        <w:jc w:val="both"/>
        <w:rPr>
          <w:rFonts w:cstheme="minorHAnsi"/>
          <w:b/>
          <w:color w:val="000000"/>
        </w:rPr>
      </w:pPr>
    </w:p>
    <w:p w14:paraId="030E2D99" w14:textId="77777777" w:rsidR="00B70827" w:rsidRDefault="00B70827" w:rsidP="009576FE">
      <w:pPr>
        <w:numPr>
          <w:ilvl w:val="0"/>
          <w:numId w:val="1"/>
        </w:numPr>
        <w:suppressAutoHyphens/>
        <w:autoSpaceDE w:val="0"/>
        <w:spacing w:after="0" w:line="240" w:lineRule="auto"/>
        <w:jc w:val="both"/>
        <w:rPr>
          <w:rFonts w:cstheme="minorHAnsi"/>
          <w:b/>
          <w:color w:val="000000"/>
        </w:rPr>
      </w:pPr>
      <w:r>
        <w:rPr>
          <w:rFonts w:cstheme="minorHAnsi"/>
          <w:b/>
          <w:color w:val="000000"/>
        </w:rPr>
        <w:t>RESPONSABILE DEL PROCEDIMENTO</w:t>
      </w:r>
    </w:p>
    <w:p w14:paraId="51F7EE38" w14:textId="7E89563B" w:rsidR="00B70827" w:rsidRDefault="00B70827" w:rsidP="00B70827">
      <w:pPr>
        <w:spacing w:line="240" w:lineRule="atLeast"/>
        <w:jc w:val="both"/>
        <w:rPr>
          <w:rFonts w:cstheme="minorHAnsi"/>
          <w:sz w:val="20"/>
          <w:szCs w:val="20"/>
        </w:rPr>
      </w:pPr>
      <w:r>
        <w:rPr>
          <w:rStyle w:val="Carpredefinitoparagrafo1"/>
          <w:rFonts w:cstheme="minorHAnsi"/>
        </w:rPr>
        <w:t>Ai fini della presente gara il responsabile della procedura di gara è il dr. Simone Micheli</w:t>
      </w:r>
    </w:p>
    <w:p w14:paraId="2F7AB78F" w14:textId="77777777" w:rsidR="00B70827" w:rsidRDefault="00B70827" w:rsidP="00B70827">
      <w:pPr>
        <w:autoSpaceDN w:val="0"/>
        <w:ind w:left="3540" w:firstLine="708"/>
        <w:jc w:val="both"/>
        <w:textAlignment w:val="baseline"/>
        <w:rPr>
          <w:rFonts w:ascii="Arial" w:hAnsi="Arial" w:cs="Arial"/>
        </w:rPr>
      </w:pPr>
    </w:p>
    <w:p w14:paraId="11E0B1EF" w14:textId="77777777" w:rsidR="00B70827" w:rsidRDefault="00B70827" w:rsidP="00B70827">
      <w:pPr>
        <w:autoSpaceDN w:val="0"/>
        <w:ind w:left="3540" w:firstLine="708"/>
        <w:jc w:val="both"/>
        <w:textAlignment w:val="baseline"/>
        <w:rPr>
          <w:rStyle w:val="Carpredefinitoparagrafo1"/>
          <w:rFonts w:cstheme="minorHAnsi"/>
          <w:sz w:val="20"/>
          <w:szCs w:val="20"/>
        </w:rPr>
      </w:pPr>
      <w:r>
        <w:rPr>
          <w:rStyle w:val="Carpredefinitoparagrafo1"/>
          <w:rFonts w:cstheme="minorHAnsi"/>
        </w:rPr>
        <w:t xml:space="preserve">     Il responsabile del procedimento di gara</w:t>
      </w:r>
    </w:p>
    <w:p w14:paraId="7416CE26" w14:textId="790F2817" w:rsidR="00B70827" w:rsidRDefault="00B70827" w:rsidP="00B70827">
      <w:pPr>
        <w:autoSpaceDN w:val="0"/>
        <w:jc w:val="both"/>
        <w:textAlignment w:val="baseline"/>
        <w:rPr>
          <w:rStyle w:val="Carpredefinitoparagrafo1"/>
          <w:rFonts w:cstheme="minorHAnsi"/>
        </w:rPr>
      </w:pPr>
      <w:r>
        <w:rPr>
          <w:rStyle w:val="Carpredefinitoparagrafo1"/>
          <w:rFonts w:cstheme="minorHAnsi"/>
        </w:rPr>
        <w:tab/>
      </w:r>
      <w:r>
        <w:rPr>
          <w:rStyle w:val="Carpredefinitoparagrafo1"/>
          <w:rFonts w:cstheme="minorHAnsi"/>
        </w:rPr>
        <w:tab/>
      </w:r>
      <w:r>
        <w:rPr>
          <w:rStyle w:val="Carpredefinitoparagrafo1"/>
          <w:rFonts w:cstheme="minorHAnsi"/>
        </w:rPr>
        <w:tab/>
      </w:r>
      <w:r>
        <w:rPr>
          <w:rStyle w:val="Carpredefinitoparagrafo1"/>
          <w:rFonts w:cstheme="minorHAnsi"/>
        </w:rPr>
        <w:tab/>
      </w:r>
      <w:r>
        <w:rPr>
          <w:rStyle w:val="Carpredefinitoparagrafo1"/>
          <w:rFonts w:cstheme="minorHAnsi"/>
        </w:rPr>
        <w:tab/>
      </w:r>
      <w:r>
        <w:rPr>
          <w:rStyle w:val="Carpredefinitoparagrafo1"/>
          <w:rFonts w:cstheme="minorHAnsi"/>
        </w:rPr>
        <w:tab/>
      </w:r>
      <w:r>
        <w:rPr>
          <w:rStyle w:val="Carpredefinitoparagrafo1"/>
          <w:rFonts w:cstheme="minorHAnsi"/>
        </w:rPr>
        <w:tab/>
        <w:t>Dott</w:t>
      </w:r>
      <w:r w:rsidR="009576FE">
        <w:rPr>
          <w:rStyle w:val="Carpredefinitoparagrafo1"/>
          <w:rFonts w:cstheme="minorHAnsi"/>
        </w:rPr>
        <w:t>. Simone Micheli</w:t>
      </w:r>
    </w:p>
    <w:p w14:paraId="29EF8E14" w14:textId="77777777" w:rsidR="00B70827" w:rsidRDefault="00B70827" w:rsidP="00B70827">
      <w:pPr>
        <w:pStyle w:val="NormaleWeb"/>
        <w:ind w:left="6372"/>
      </w:pPr>
    </w:p>
    <w:p w14:paraId="5FEECD1D" w14:textId="77777777" w:rsidR="005B13EE" w:rsidRDefault="005B13EE" w:rsidP="005B13EE">
      <w:pPr>
        <w:tabs>
          <w:tab w:val="left" w:pos="720"/>
        </w:tabs>
        <w:suppressAutoHyphens/>
        <w:autoSpaceDE w:val="0"/>
        <w:autoSpaceDN w:val="0"/>
        <w:adjustRightInd w:val="0"/>
        <w:spacing w:after="0" w:line="240" w:lineRule="auto"/>
        <w:ind w:left="714"/>
        <w:jc w:val="both"/>
        <w:rPr>
          <w:rFonts w:ascii="Calibri" w:hAnsi="Calibri" w:cs="Calibri"/>
          <w:sz w:val="20"/>
          <w:szCs w:val="20"/>
        </w:rPr>
      </w:pPr>
    </w:p>
    <w:sectPr w:rsidR="005B13EE" w:rsidSect="005560E3">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arSymbol">
    <w:altName w:val="Arial Unicode MS"/>
    <w:charset w:val="80"/>
    <w:family w:val="auto"/>
    <w:pitch w:val="default"/>
  </w:font>
  <w:font w:name="OpenSymbol">
    <w:charset w:val="00"/>
    <w:family w:val="auto"/>
    <w:pitch w:val="variable"/>
    <w:sig w:usb0="800000AF" w:usb1="1001ECEA"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902C12A"/>
    <w:lvl w:ilvl="0">
      <w:numFmt w:val="bullet"/>
      <w:lvlText w:val="*"/>
      <w:lvlJc w:val="left"/>
    </w:lvl>
  </w:abstractNum>
  <w:abstractNum w:abstractNumId="1" w15:restartNumberingAfterBreak="0">
    <w:nsid w:val="00000001"/>
    <w:multiLevelType w:val="multilevel"/>
    <w:tmpl w:val="00000001"/>
    <w:lvl w:ilvl="0">
      <w:start w:val="1"/>
      <w:numFmt w:val="none"/>
      <w:pStyle w:val="Titolo1"/>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lvl>
    <w:lvl w:ilvl="4">
      <w:start w:val="1"/>
      <w:numFmt w:val="none"/>
      <w:pStyle w:val="Titolo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6"/>
    <w:multiLevelType w:val="singleLevel"/>
    <w:tmpl w:val="00000006"/>
    <w:name w:val="WW8Num6"/>
    <w:lvl w:ilvl="0">
      <w:numFmt w:val="bullet"/>
      <w:lvlText w:val="-"/>
      <w:lvlJc w:val="left"/>
      <w:pPr>
        <w:tabs>
          <w:tab w:val="num" w:pos="0"/>
        </w:tabs>
        <w:ind w:left="720" w:hanging="360"/>
      </w:pPr>
      <w:rPr>
        <w:rFonts w:ascii="Times New Roman" w:hAnsi="Times New Roman" w:cs="Times New Roman"/>
      </w:rPr>
    </w:lvl>
  </w:abstractNum>
  <w:abstractNum w:abstractNumId="3" w15:restartNumberingAfterBreak="0">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rPr>
    </w:lvl>
  </w:abstractNum>
  <w:abstractNum w:abstractNumId="4" w15:restartNumberingAfterBreak="0">
    <w:nsid w:val="0000000A"/>
    <w:multiLevelType w:val="singleLevel"/>
    <w:tmpl w:val="0000000A"/>
    <w:name w:val="WW8Num10"/>
    <w:lvl w:ilvl="0">
      <w:numFmt w:val="bullet"/>
      <w:lvlText w:val="-"/>
      <w:lvlJc w:val="left"/>
      <w:pPr>
        <w:tabs>
          <w:tab w:val="num" w:pos="0"/>
        </w:tabs>
        <w:ind w:left="720" w:hanging="360"/>
      </w:pPr>
      <w:rPr>
        <w:rFonts w:ascii="Times New Roman" w:hAnsi="Times New Roman"/>
      </w:rPr>
    </w:lvl>
  </w:abstractNum>
  <w:abstractNum w:abstractNumId="5" w15:restartNumberingAfterBreak="0">
    <w:nsid w:val="0000000C"/>
    <w:multiLevelType w:val="singleLevel"/>
    <w:tmpl w:val="0000000C"/>
    <w:name w:val="WW8Num12"/>
    <w:lvl w:ilvl="0">
      <w:start w:val="1"/>
      <w:numFmt w:val="decimal"/>
      <w:lvlText w:val="%1)"/>
      <w:lvlJc w:val="left"/>
      <w:pPr>
        <w:tabs>
          <w:tab w:val="num" w:pos="0"/>
        </w:tabs>
        <w:ind w:left="360" w:hanging="360"/>
      </w:pPr>
      <w:rPr>
        <w:b/>
      </w:rPr>
    </w:lvl>
  </w:abstractNum>
  <w:abstractNum w:abstractNumId="6"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Times New Roman" w:hAnsi="Times New Roman" w:cs="Times New Roman"/>
      </w:rPr>
    </w:lvl>
  </w:abstractNum>
  <w:abstractNum w:abstractNumId="7" w15:restartNumberingAfterBreak="0">
    <w:nsid w:val="0000000F"/>
    <w:multiLevelType w:val="singleLevel"/>
    <w:tmpl w:val="0000000F"/>
    <w:name w:val="WW8Num15"/>
    <w:lvl w:ilvl="0">
      <w:numFmt w:val="bullet"/>
      <w:lvlText w:val="-"/>
      <w:lvlJc w:val="left"/>
      <w:pPr>
        <w:tabs>
          <w:tab w:val="num" w:pos="0"/>
        </w:tabs>
        <w:ind w:left="720" w:hanging="360"/>
      </w:pPr>
      <w:rPr>
        <w:rFonts w:ascii="Times New Roman" w:hAnsi="Times New Roman" w:cs="Times New Roman"/>
      </w:rPr>
    </w:lvl>
  </w:abstractNum>
  <w:abstractNum w:abstractNumId="8" w15:restartNumberingAfterBreak="0">
    <w:nsid w:val="00000013"/>
    <w:multiLevelType w:val="singleLevel"/>
    <w:tmpl w:val="329E42EA"/>
    <w:lvl w:ilvl="0">
      <w:start w:val="1"/>
      <w:numFmt w:val="bullet"/>
      <w:lvlText w:val=""/>
      <w:lvlJc w:val="left"/>
      <w:pPr>
        <w:ind w:left="720" w:hanging="360"/>
      </w:pPr>
      <w:rPr>
        <w:rFonts w:ascii="Symbol" w:hAnsi="Symbol" w:hint="default"/>
        <w:color w:val="auto"/>
        <w:sz w:val="24"/>
        <w:szCs w:val="24"/>
      </w:rPr>
    </w:lvl>
  </w:abstractNum>
  <w:abstractNum w:abstractNumId="9" w15:restartNumberingAfterBreak="0">
    <w:nsid w:val="01E55F3E"/>
    <w:multiLevelType w:val="singleLevel"/>
    <w:tmpl w:val="E208009A"/>
    <w:lvl w:ilvl="0">
      <w:start w:val="1"/>
      <w:numFmt w:val="decimal"/>
      <w:lvlText w:val="%1)"/>
      <w:legacy w:legacy="1" w:legacySpace="0" w:legacyIndent="360"/>
      <w:lvlJc w:val="left"/>
      <w:rPr>
        <w:rFonts w:ascii="Calibri" w:hAnsi="Calibri" w:cs="Calibri" w:hint="default"/>
      </w:rPr>
    </w:lvl>
  </w:abstractNum>
  <w:abstractNum w:abstractNumId="10" w15:restartNumberingAfterBreak="0">
    <w:nsid w:val="03C718BE"/>
    <w:multiLevelType w:val="singleLevel"/>
    <w:tmpl w:val="E208009A"/>
    <w:lvl w:ilvl="0">
      <w:start w:val="1"/>
      <w:numFmt w:val="decimal"/>
      <w:lvlText w:val="%1)"/>
      <w:legacy w:legacy="1" w:legacySpace="0" w:legacyIndent="360"/>
      <w:lvlJc w:val="left"/>
      <w:rPr>
        <w:rFonts w:ascii="Calibri" w:hAnsi="Calibri" w:cs="Calibri" w:hint="default"/>
      </w:rPr>
    </w:lvl>
  </w:abstractNum>
  <w:abstractNum w:abstractNumId="11" w15:restartNumberingAfterBreak="0">
    <w:nsid w:val="04903615"/>
    <w:multiLevelType w:val="singleLevel"/>
    <w:tmpl w:val="E208009A"/>
    <w:lvl w:ilvl="0">
      <w:start w:val="1"/>
      <w:numFmt w:val="decimal"/>
      <w:lvlText w:val="%1)"/>
      <w:legacy w:legacy="1" w:legacySpace="0" w:legacyIndent="360"/>
      <w:lvlJc w:val="left"/>
      <w:rPr>
        <w:rFonts w:ascii="Calibri" w:hAnsi="Calibri" w:cs="Calibri" w:hint="default"/>
      </w:rPr>
    </w:lvl>
  </w:abstractNum>
  <w:abstractNum w:abstractNumId="12" w15:restartNumberingAfterBreak="0">
    <w:nsid w:val="04CB01E8"/>
    <w:multiLevelType w:val="multilevel"/>
    <w:tmpl w:val="97B6C898"/>
    <w:styleLink w:val="WW8Num32"/>
    <w:lvl w:ilvl="0">
      <w:start w:val="1"/>
      <w:numFmt w:val="lowerLetter"/>
      <w:lvlText w:val="%1."/>
      <w:lvlJc w:val="left"/>
      <w:pPr>
        <w:ind w:left="720" w:hanging="360"/>
      </w:pPr>
    </w:lvl>
    <w:lvl w:ilvl="1">
      <w:start w:val="1"/>
      <w:numFmt w:val="lowerLetter"/>
      <w:lvlText w:val="%2."/>
      <w:lvlJc w:val="left"/>
      <w:pPr>
        <w:ind w:left="1440" w:hanging="360"/>
      </w:pPr>
      <w:rPr>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E5A34A4"/>
    <w:multiLevelType w:val="hybridMultilevel"/>
    <w:tmpl w:val="78F27976"/>
    <w:lvl w:ilvl="0" w:tplc="2A70728C">
      <w:start w:val="1"/>
      <w:numFmt w:val="bullet"/>
      <w:lvlText w:val="-"/>
      <w:lvlJc w:val="left"/>
      <w:pPr>
        <w:ind w:left="-320" w:hanging="296"/>
      </w:pPr>
      <w:rPr>
        <w:rFonts w:ascii="Times New Roman" w:eastAsia="Times New Roman" w:hAnsi="Times New Roman" w:cs="Times New Roman" w:hint="default"/>
        <w:color w:val="2D2D2D"/>
        <w:w w:val="169"/>
        <w:sz w:val="22"/>
        <w:szCs w:val="22"/>
      </w:rPr>
    </w:lvl>
    <w:lvl w:ilvl="1" w:tplc="F0A0C59C">
      <w:start w:val="1"/>
      <w:numFmt w:val="bullet"/>
      <w:lvlText w:val="•"/>
      <w:lvlJc w:val="left"/>
      <w:pPr>
        <w:ind w:left="670" w:hanging="296"/>
      </w:pPr>
    </w:lvl>
    <w:lvl w:ilvl="2" w:tplc="6E3C7970">
      <w:start w:val="1"/>
      <w:numFmt w:val="bullet"/>
      <w:lvlText w:val="•"/>
      <w:lvlJc w:val="left"/>
      <w:pPr>
        <w:ind w:left="1660" w:hanging="296"/>
      </w:pPr>
    </w:lvl>
    <w:lvl w:ilvl="3" w:tplc="32D6820C">
      <w:start w:val="1"/>
      <w:numFmt w:val="bullet"/>
      <w:lvlText w:val="•"/>
      <w:lvlJc w:val="left"/>
      <w:pPr>
        <w:ind w:left="2650" w:hanging="296"/>
      </w:pPr>
    </w:lvl>
    <w:lvl w:ilvl="4" w:tplc="86922D32">
      <w:start w:val="1"/>
      <w:numFmt w:val="bullet"/>
      <w:lvlText w:val="•"/>
      <w:lvlJc w:val="left"/>
      <w:pPr>
        <w:ind w:left="3640" w:hanging="296"/>
      </w:pPr>
    </w:lvl>
    <w:lvl w:ilvl="5" w:tplc="454E2CCC">
      <w:start w:val="1"/>
      <w:numFmt w:val="bullet"/>
      <w:lvlText w:val="•"/>
      <w:lvlJc w:val="left"/>
      <w:pPr>
        <w:ind w:left="4630" w:hanging="296"/>
      </w:pPr>
    </w:lvl>
    <w:lvl w:ilvl="6" w:tplc="054695E2">
      <w:start w:val="1"/>
      <w:numFmt w:val="bullet"/>
      <w:lvlText w:val="•"/>
      <w:lvlJc w:val="left"/>
      <w:pPr>
        <w:ind w:left="5620" w:hanging="296"/>
      </w:pPr>
    </w:lvl>
    <w:lvl w:ilvl="7" w:tplc="78FA93C0">
      <w:start w:val="1"/>
      <w:numFmt w:val="bullet"/>
      <w:lvlText w:val="•"/>
      <w:lvlJc w:val="left"/>
      <w:pPr>
        <w:ind w:left="6610" w:hanging="296"/>
      </w:pPr>
    </w:lvl>
    <w:lvl w:ilvl="8" w:tplc="CFC8DE00">
      <w:start w:val="1"/>
      <w:numFmt w:val="bullet"/>
      <w:lvlText w:val="•"/>
      <w:lvlJc w:val="left"/>
      <w:pPr>
        <w:ind w:left="7600" w:hanging="296"/>
      </w:pPr>
    </w:lvl>
  </w:abstractNum>
  <w:abstractNum w:abstractNumId="14" w15:restartNumberingAfterBreak="0">
    <w:nsid w:val="12450A6B"/>
    <w:multiLevelType w:val="hybridMultilevel"/>
    <w:tmpl w:val="DA14DEA8"/>
    <w:lvl w:ilvl="0" w:tplc="8C181C58">
      <w:start w:val="16"/>
      <w:numFmt w:val="bullet"/>
      <w:lvlText w:val="-"/>
      <w:lvlJc w:val="left"/>
      <w:pPr>
        <w:ind w:left="720" w:hanging="360"/>
      </w:pPr>
      <w:rPr>
        <w:rFonts w:ascii="Garamond" w:eastAsia="Times New Roman" w:hAnsi="Garamond"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131E10EB"/>
    <w:multiLevelType w:val="singleLevel"/>
    <w:tmpl w:val="E208009A"/>
    <w:lvl w:ilvl="0">
      <w:start w:val="1"/>
      <w:numFmt w:val="decimal"/>
      <w:lvlText w:val="%1)"/>
      <w:legacy w:legacy="1" w:legacySpace="0" w:legacyIndent="360"/>
      <w:lvlJc w:val="left"/>
      <w:rPr>
        <w:rFonts w:ascii="Calibri" w:hAnsi="Calibri" w:cs="Calibri" w:hint="default"/>
      </w:rPr>
    </w:lvl>
  </w:abstractNum>
  <w:abstractNum w:abstractNumId="16" w15:restartNumberingAfterBreak="0">
    <w:nsid w:val="1B8741AF"/>
    <w:multiLevelType w:val="singleLevel"/>
    <w:tmpl w:val="E208009A"/>
    <w:lvl w:ilvl="0">
      <w:start w:val="1"/>
      <w:numFmt w:val="decimal"/>
      <w:lvlText w:val="%1)"/>
      <w:legacy w:legacy="1" w:legacySpace="0" w:legacyIndent="360"/>
      <w:lvlJc w:val="left"/>
      <w:rPr>
        <w:rFonts w:ascii="Calibri" w:hAnsi="Calibri" w:cs="Calibri" w:hint="default"/>
      </w:rPr>
    </w:lvl>
  </w:abstractNum>
  <w:abstractNum w:abstractNumId="17" w15:restartNumberingAfterBreak="0">
    <w:nsid w:val="21BD062A"/>
    <w:multiLevelType w:val="multilevel"/>
    <w:tmpl w:val="35B60BB6"/>
    <w:lvl w:ilvl="0">
      <w:start w:val="1"/>
      <w:numFmt w:val="bullet"/>
      <w:lvlText w:val="-"/>
      <w:lvlJc w:val="left"/>
      <w:pPr>
        <w:ind w:left="720" w:hanging="360"/>
      </w:pPr>
      <w:rPr>
        <w:rFonts w:ascii="Arial" w:eastAsia="Arial" w:hAnsi="Arial" w:cs="Times New Roman" w:hint="default"/>
        <w:w w:val="99"/>
        <w:sz w:val="20"/>
        <w:szCs w:val="20"/>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8" w15:restartNumberingAfterBreak="0">
    <w:nsid w:val="33517038"/>
    <w:multiLevelType w:val="singleLevel"/>
    <w:tmpl w:val="E208009A"/>
    <w:lvl w:ilvl="0">
      <w:start w:val="1"/>
      <w:numFmt w:val="decimal"/>
      <w:lvlText w:val="%1)"/>
      <w:legacy w:legacy="1" w:legacySpace="0" w:legacyIndent="360"/>
      <w:lvlJc w:val="left"/>
      <w:rPr>
        <w:rFonts w:ascii="Calibri" w:hAnsi="Calibri" w:cs="Calibri" w:hint="default"/>
      </w:rPr>
    </w:lvl>
  </w:abstractNum>
  <w:abstractNum w:abstractNumId="19" w15:restartNumberingAfterBreak="0">
    <w:nsid w:val="3A0E6A88"/>
    <w:multiLevelType w:val="singleLevel"/>
    <w:tmpl w:val="E208009A"/>
    <w:lvl w:ilvl="0">
      <w:start w:val="1"/>
      <w:numFmt w:val="decimal"/>
      <w:lvlText w:val="%1)"/>
      <w:legacy w:legacy="1" w:legacySpace="0" w:legacyIndent="360"/>
      <w:lvlJc w:val="left"/>
      <w:rPr>
        <w:rFonts w:ascii="Calibri" w:hAnsi="Calibri" w:cs="Calibri" w:hint="default"/>
      </w:rPr>
    </w:lvl>
  </w:abstractNum>
  <w:abstractNum w:abstractNumId="20" w15:restartNumberingAfterBreak="0">
    <w:nsid w:val="3EFC7E74"/>
    <w:multiLevelType w:val="singleLevel"/>
    <w:tmpl w:val="E208009A"/>
    <w:lvl w:ilvl="0">
      <w:start w:val="1"/>
      <w:numFmt w:val="decimal"/>
      <w:lvlText w:val="%1)"/>
      <w:legacy w:legacy="1" w:legacySpace="0" w:legacyIndent="360"/>
      <w:lvlJc w:val="left"/>
      <w:rPr>
        <w:rFonts w:ascii="Calibri" w:hAnsi="Calibri" w:cs="Calibri" w:hint="default"/>
      </w:rPr>
    </w:lvl>
  </w:abstractNum>
  <w:abstractNum w:abstractNumId="21" w15:restartNumberingAfterBreak="0">
    <w:nsid w:val="4139640D"/>
    <w:multiLevelType w:val="singleLevel"/>
    <w:tmpl w:val="E208009A"/>
    <w:lvl w:ilvl="0">
      <w:start w:val="1"/>
      <w:numFmt w:val="decimal"/>
      <w:lvlText w:val="%1)"/>
      <w:legacy w:legacy="1" w:legacySpace="0" w:legacyIndent="360"/>
      <w:lvlJc w:val="left"/>
      <w:rPr>
        <w:rFonts w:ascii="Calibri" w:hAnsi="Calibri" w:cs="Calibri" w:hint="default"/>
      </w:rPr>
    </w:lvl>
  </w:abstractNum>
  <w:abstractNum w:abstractNumId="22" w15:restartNumberingAfterBreak="0">
    <w:nsid w:val="488C5F8C"/>
    <w:multiLevelType w:val="singleLevel"/>
    <w:tmpl w:val="E208009A"/>
    <w:lvl w:ilvl="0">
      <w:start w:val="1"/>
      <w:numFmt w:val="decimal"/>
      <w:lvlText w:val="%1)"/>
      <w:legacy w:legacy="1" w:legacySpace="0" w:legacyIndent="360"/>
      <w:lvlJc w:val="left"/>
      <w:rPr>
        <w:rFonts w:ascii="Calibri" w:hAnsi="Calibri" w:cs="Calibri" w:hint="default"/>
      </w:rPr>
    </w:lvl>
  </w:abstractNum>
  <w:abstractNum w:abstractNumId="23" w15:restartNumberingAfterBreak="0">
    <w:nsid w:val="4FCF7E09"/>
    <w:multiLevelType w:val="hybridMultilevel"/>
    <w:tmpl w:val="2316557E"/>
    <w:lvl w:ilvl="0" w:tplc="D73C9644">
      <w:start w:val="1"/>
      <w:numFmt w:val="decimal"/>
      <w:lvlText w:val="%1."/>
      <w:lvlJc w:val="left"/>
      <w:pPr>
        <w:ind w:left="472" w:hanging="360"/>
      </w:pPr>
    </w:lvl>
    <w:lvl w:ilvl="1" w:tplc="04100019">
      <w:start w:val="1"/>
      <w:numFmt w:val="lowerLetter"/>
      <w:lvlText w:val="%2."/>
      <w:lvlJc w:val="left"/>
      <w:pPr>
        <w:ind w:left="1192" w:hanging="360"/>
      </w:pPr>
    </w:lvl>
    <w:lvl w:ilvl="2" w:tplc="0410001B">
      <w:start w:val="1"/>
      <w:numFmt w:val="lowerRoman"/>
      <w:lvlText w:val="%3."/>
      <w:lvlJc w:val="right"/>
      <w:pPr>
        <w:ind w:left="1912" w:hanging="180"/>
      </w:pPr>
    </w:lvl>
    <w:lvl w:ilvl="3" w:tplc="0410000F">
      <w:start w:val="1"/>
      <w:numFmt w:val="decimal"/>
      <w:lvlText w:val="%4."/>
      <w:lvlJc w:val="left"/>
      <w:pPr>
        <w:ind w:left="2632" w:hanging="360"/>
      </w:pPr>
    </w:lvl>
    <w:lvl w:ilvl="4" w:tplc="04100019">
      <w:start w:val="1"/>
      <w:numFmt w:val="lowerLetter"/>
      <w:lvlText w:val="%5."/>
      <w:lvlJc w:val="left"/>
      <w:pPr>
        <w:ind w:left="3352" w:hanging="360"/>
      </w:pPr>
    </w:lvl>
    <w:lvl w:ilvl="5" w:tplc="0410001B">
      <w:start w:val="1"/>
      <w:numFmt w:val="lowerRoman"/>
      <w:lvlText w:val="%6."/>
      <w:lvlJc w:val="right"/>
      <w:pPr>
        <w:ind w:left="4072" w:hanging="180"/>
      </w:pPr>
    </w:lvl>
    <w:lvl w:ilvl="6" w:tplc="0410000F">
      <w:start w:val="1"/>
      <w:numFmt w:val="decimal"/>
      <w:lvlText w:val="%7."/>
      <w:lvlJc w:val="left"/>
      <w:pPr>
        <w:ind w:left="4792" w:hanging="360"/>
      </w:pPr>
    </w:lvl>
    <w:lvl w:ilvl="7" w:tplc="04100019">
      <w:start w:val="1"/>
      <w:numFmt w:val="lowerLetter"/>
      <w:lvlText w:val="%8."/>
      <w:lvlJc w:val="left"/>
      <w:pPr>
        <w:ind w:left="5512" w:hanging="360"/>
      </w:pPr>
    </w:lvl>
    <w:lvl w:ilvl="8" w:tplc="0410001B">
      <w:start w:val="1"/>
      <w:numFmt w:val="lowerRoman"/>
      <w:lvlText w:val="%9."/>
      <w:lvlJc w:val="right"/>
      <w:pPr>
        <w:ind w:left="6232" w:hanging="180"/>
      </w:pPr>
    </w:lvl>
  </w:abstractNum>
  <w:abstractNum w:abstractNumId="24" w15:restartNumberingAfterBreak="0">
    <w:nsid w:val="51FF6431"/>
    <w:multiLevelType w:val="singleLevel"/>
    <w:tmpl w:val="E208009A"/>
    <w:lvl w:ilvl="0">
      <w:start w:val="1"/>
      <w:numFmt w:val="decimal"/>
      <w:lvlText w:val="%1)"/>
      <w:legacy w:legacy="1" w:legacySpace="0" w:legacyIndent="360"/>
      <w:lvlJc w:val="left"/>
      <w:rPr>
        <w:rFonts w:ascii="Calibri" w:hAnsi="Calibri" w:cs="Calibri" w:hint="default"/>
      </w:rPr>
    </w:lvl>
  </w:abstractNum>
  <w:abstractNum w:abstractNumId="25" w15:restartNumberingAfterBreak="0">
    <w:nsid w:val="625C1CFC"/>
    <w:multiLevelType w:val="hybridMultilevel"/>
    <w:tmpl w:val="FBB882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6" w15:restartNumberingAfterBreak="0">
    <w:nsid w:val="65F24BA8"/>
    <w:multiLevelType w:val="singleLevel"/>
    <w:tmpl w:val="E208009A"/>
    <w:lvl w:ilvl="0">
      <w:start w:val="1"/>
      <w:numFmt w:val="decimal"/>
      <w:lvlText w:val="%1)"/>
      <w:legacy w:legacy="1" w:legacySpace="0" w:legacyIndent="360"/>
      <w:lvlJc w:val="left"/>
      <w:rPr>
        <w:rFonts w:ascii="Calibri" w:hAnsi="Calibri" w:cs="Calibri" w:hint="default"/>
      </w:rPr>
    </w:lvl>
  </w:abstractNum>
  <w:abstractNum w:abstractNumId="27" w15:restartNumberingAfterBreak="0">
    <w:nsid w:val="674E6331"/>
    <w:multiLevelType w:val="multilevel"/>
    <w:tmpl w:val="52CCC8DE"/>
    <w:styleLink w:val="WW8Num36"/>
    <w:lvl w:ilvl="0">
      <w:start w:val="1"/>
      <w:numFmt w:val="decimal"/>
      <w:lvlText w:val="%1."/>
      <w:lvlJc w:val="left"/>
      <w:pPr>
        <w:ind w:left="501" w:hanging="360"/>
      </w:p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28" w15:restartNumberingAfterBreak="0">
    <w:nsid w:val="6F486BBA"/>
    <w:multiLevelType w:val="hybridMultilevel"/>
    <w:tmpl w:val="F84E8898"/>
    <w:lvl w:ilvl="0" w:tplc="00000004">
      <w:numFmt w:val="bullet"/>
      <w:lvlText w:val="-"/>
      <w:lvlJc w:val="left"/>
      <w:pPr>
        <w:ind w:left="472" w:hanging="360"/>
      </w:pPr>
      <w:rPr>
        <w:rFonts w:ascii="Mangal" w:hAnsi="Mangal" w:cs="Mangal" w:hint="default"/>
        <w:sz w:val="24"/>
        <w:szCs w:val="24"/>
      </w:rPr>
    </w:lvl>
    <w:lvl w:ilvl="1" w:tplc="04100003">
      <w:start w:val="1"/>
      <w:numFmt w:val="bullet"/>
      <w:lvlText w:val="o"/>
      <w:lvlJc w:val="left"/>
      <w:pPr>
        <w:ind w:left="1552" w:hanging="360"/>
      </w:pPr>
      <w:rPr>
        <w:rFonts w:ascii="Courier New" w:hAnsi="Courier New" w:cs="Courier New" w:hint="default"/>
      </w:rPr>
    </w:lvl>
    <w:lvl w:ilvl="2" w:tplc="04100005">
      <w:start w:val="1"/>
      <w:numFmt w:val="bullet"/>
      <w:lvlText w:val=""/>
      <w:lvlJc w:val="left"/>
      <w:pPr>
        <w:ind w:left="2272" w:hanging="360"/>
      </w:pPr>
      <w:rPr>
        <w:rFonts w:ascii="Wingdings" w:hAnsi="Wingdings" w:hint="default"/>
      </w:rPr>
    </w:lvl>
    <w:lvl w:ilvl="3" w:tplc="04100001">
      <w:start w:val="1"/>
      <w:numFmt w:val="bullet"/>
      <w:lvlText w:val=""/>
      <w:lvlJc w:val="left"/>
      <w:pPr>
        <w:ind w:left="2992" w:hanging="360"/>
      </w:pPr>
      <w:rPr>
        <w:rFonts w:ascii="Symbol" w:hAnsi="Symbol" w:hint="default"/>
      </w:rPr>
    </w:lvl>
    <w:lvl w:ilvl="4" w:tplc="04100003">
      <w:start w:val="1"/>
      <w:numFmt w:val="bullet"/>
      <w:lvlText w:val="o"/>
      <w:lvlJc w:val="left"/>
      <w:pPr>
        <w:ind w:left="3712" w:hanging="360"/>
      </w:pPr>
      <w:rPr>
        <w:rFonts w:ascii="Courier New" w:hAnsi="Courier New" w:cs="Courier New" w:hint="default"/>
      </w:rPr>
    </w:lvl>
    <w:lvl w:ilvl="5" w:tplc="04100005">
      <w:start w:val="1"/>
      <w:numFmt w:val="bullet"/>
      <w:lvlText w:val=""/>
      <w:lvlJc w:val="left"/>
      <w:pPr>
        <w:ind w:left="4432" w:hanging="360"/>
      </w:pPr>
      <w:rPr>
        <w:rFonts w:ascii="Wingdings" w:hAnsi="Wingdings" w:hint="default"/>
      </w:rPr>
    </w:lvl>
    <w:lvl w:ilvl="6" w:tplc="04100001">
      <w:start w:val="1"/>
      <w:numFmt w:val="bullet"/>
      <w:lvlText w:val=""/>
      <w:lvlJc w:val="left"/>
      <w:pPr>
        <w:ind w:left="5152" w:hanging="360"/>
      </w:pPr>
      <w:rPr>
        <w:rFonts w:ascii="Symbol" w:hAnsi="Symbol" w:hint="default"/>
      </w:rPr>
    </w:lvl>
    <w:lvl w:ilvl="7" w:tplc="04100003">
      <w:start w:val="1"/>
      <w:numFmt w:val="bullet"/>
      <w:lvlText w:val="o"/>
      <w:lvlJc w:val="left"/>
      <w:pPr>
        <w:ind w:left="5872" w:hanging="360"/>
      </w:pPr>
      <w:rPr>
        <w:rFonts w:ascii="Courier New" w:hAnsi="Courier New" w:cs="Courier New" w:hint="default"/>
      </w:rPr>
    </w:lvl>
    <w:lvl w:ilvl="8" w:tplc="04100005">
      <w:start w:val="1"/>
      <w:numFmt w:val="bullet"/>
      <w:lvlText w:val=""/>
      <w:lvlJc w:val="left"/>
      <w:pPr>
        <w:ind w:left="6592" w:hanging="360"/>
      </w:pPr>
      <w:rPr>
        <w:rFonts w:ascii="Wingdings" w:hAnsi="Wingdings" w:hint="default"/>
      </w:rPr>
    </w:lvl>
  </w:abstractNum>
  <w:abstractNum w:abstractNumId="29" w15:restartNumberingAfterBreak="0">
    <w:nsid w:val="708D1302"/>
    <w:multiLevelType w:val="hybridMultilevel"/>
    <w:tmpl w:val="E626F4A8"/>
    <w:lvl w:ilvl="0" w:tplc="04100015">
      <w:start w:val="2"/>
      <w:numFmt w:val="upp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0" w15:restartNumberingAfterBreak="0">
    <w:nsid w:val="75BC074E"/>
    <w:multiLevelType w:val="singleLevel"/>
    <w:tmpl w:val="E208009A"/>
    <w:lvl w:ilvl="0">
      <w:start w:val="1"/>
      <w:numFmt w:val="decimal"/>
      <w:lvlText w:val="%1)"/>
      <w:legacy w:legacy="1" w:legacySpace="0" w:legacyIndent="360"/>
      <w:lvlJc w:val="left"/>
      <w:rPr>
        <w:rFonts w:ascii="Calibri" w:hAnsi="Calibri" w:cs="Calibri" w:hint="default"/>
      </w:rPr>
    </w:lvl>
  </w:abstractNum>
  <w:abstractNum w:abstractNumId="31" w15:restartNumberingAfterBreak="0">
    <w:nsid w:val="76A27FD2"/>
    <w:multiLevelType w:val="singleLevel"/>
    <w:tmpl w:val="E208009A"/>
    <w:lvl w:ilvl="0">
      <w:start w:val="1"/>
      <w:numFmt w:val="decimal"/>
      <w:lvlText w:val="%1)"/>
      <w:legacy w:legacy="1" w:legacySpace="0" w:legacyIndent="360"/>
      <w:lvlJc w:val="left"/>
      <w:rPr>
        <w:rFonts w:ascii="Calibri" w:hAnsi="Calibri" w:cs="Calibri" w:hint="default"/>
      </w:rPr>
    </w:lvl>
  </w:abstractNum>
  <w:abstractNum w:abstractNumId="32" w15:restartNumberingAfterBreak="0">
    <w:nsid w:val="7BC74F8B"/>
    <w:multiLevelType w:val="hybridMultilevel"/>
    <w:tmpl w:val="964C6C9A"/>
    <w:lvl w:ilvl="0" w:tplc="04100015">
      <w:start w:val="1"/>
      <w:numFmt w:val="upperLetter"/>
      <w:lvlText w:val="%1."/>
      <w:lvlJc w:val="left"/>
      <w:pPr>
        <w:ind w:left="360" w:hanging="360"/>
      </w:pPr>
      <w:rPr>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3" w15:restartNumberingAfterBreak="0">
    <w:nsid w:val="7DBF57B9"/>
    <w:multiLevelType w:val="singleLevel"/>
    <w:tmpl w:val="E208009A"/>
    <w:lvl w:ilvl="0">
      <w:start w:val="1"/>
      <w:numFmt w:val="decimal"/>
      <w:lvlText w:val="%1)"/>
      <w:legacy w:legacy="1" w:legacySpace="0" w:legacyIndent="360"/>
      <w:lvlJc w:val="left"/>
      <w:rPr>
        <w:rFonts w:ascii="Calibri" w:hAnsi="Calibri" w:cs="Calibri" w:hint="default"/>
      </w:rPr>
    </w:lvl>
  </w:abstractNum>
  <w:num w:numId="1">
    <w:abstractNumId w:val="31"/>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30"/>
  </w:num>
  <w:num w:numId="4">
    <w:abstractNumId w:val="21"/>
  </w:num>
  <w:num w:numId="5">
    <w:abstractNumId w:val="20"/>
  </w:num>
  <w:num w:numId="6">
    <w:abstractNumId w:val="22"/>
  </w:num>
  <w:num w:numId="7">
    <w:abstractNumId w:val="19"/>
  </w:num>
  <w:num w:numId="8">
    <w:abstractNumId w:val="33"/>
  </w:num>
  <w:num w:numId="9">
    <w:abstractNumId w:val="9"/>
  </w:num>
  <w:num w:numId="10">
    <w:abstractNumId w:val="24"/>
  </w:num>
  <w:num w:numId="11">
    <w:abstractNumId w:val="15"/>
  </w:num>
  <w:num w:numId="12">
    <w:abstractNumId w:val="16"/>
  </w:num>
  <w:num w:numId="13">
    <w:abstractNumId w:val="11"/>
  </w:num>
  <w:num w:numId="14">
    <w:abstractNumId w:val="18"/>
  </w:num>
  <w:num w:numId="15">
    <w:abstractNumId w:val="10"/>
  </w:num>
  <w:num w:numId="16">
    <w:abstractNumId w:val="26"/>
  </w:num>
  <w:num w:numId="17">
    <w:abstractNumId w:val="14"/>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8"/>
  </w:num>
  <w:num w:numId="35">
    <w:abstractNumId w:val="17"/>
  </w:num>
  <w:num w:numId="36">
    <w:abstractNumId w:val="2"/>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EE"/>
    <w:rsid w:val="00081C76"/>
    <w:rsid w:val="001661A7"/>
    <w:rsid w:val="002462A9"/>
    <w:rsid w:val="0029095F"/>
    <w:rsid w:val="005B13EE"/>
    <w:rsid w:val="005D5F28"/>
    <w:rsid w:val="007D1428"/>
    <w:rsid w:val="008500BF"/>
    <w:rsid w:val="008F6880"/>
    <w:rsid w:val="009576FE"/>
    <w:rsid w:val="00A0422F"/>
    <w:rsid w:val="00B07D34"/>
    <w:rsid w:val="00B337D8"/>
    <w:rsid w:val="00B70827"/>
    <w:rsid w:val="00CB3B4E"/>
    <w:rsid w:val="00CC4251"/>
    <w:rsid w:val="00D573B9"/>
    <w:rsid w:val="00E24D04"/>
    <w:rsid w:val="00F572C3"/>
    <w:rsid w:val="00F761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FF690"/>
  <w15:docId w15:val="{21FDB4A8-5E01-4DF7-8AFB-C0ABD5B44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D5F28"/>
  </w:style>
  <w:style w:type="paragraph" w:styleId="Titolo1">
    <w:name w:val="heading 1"/>
    <w:basedOn w:val="Normale"/>
    <w:next w:val="Normale"/>
    <w:link w:val="Titolo1Carattere"/>
    <w:uiPriority w:val="1"/>
    <w:qFormat/>
    <w:rsid w:val="00B70827"/>
    <w:pPr>
      <w:keepNext/>
      <w:numPr>
        <w:numId w:val="18"/>
      </w:numPr>
      <w:suppressAutoHyphens/>
      <w:spacing w:after="0" w:line="240" w:lineRule="auto"/>
      <w:outlineLvl w:val="0"/>
    </w:pPr>
    <w:rPr>
      <w:rFonts w:ascii="Arial" w:eastAsia="Times New Roman" w:hAnsi="Arial" w:cs="Times New Roman"/>
      <w:b/>
      <w:color w:val="000000"/>
      <w:sz w:val="36"/>
      <w:szCs w:val="20"/>
      <w:lang w:eastAsia="ar-SA"/>
    </w:rPr>
  </w:style>
  <w:style w:type="paragraph" w:styleId="Titolo2">
    <w:name w:val="heading 2"/>
    <w:basedOn w:val="Normale"/>
    <w:next w:val="Normale"/>
    <w:link w:val="Titolo2Carattere"/>
    <w:semiHidden/>
    <w:unhideWhenUsed/>
    <w:qFormat/>
    <w:rsid w:val="00B70827"/>
    <w:pPr>
      <w:keepNext/>
      <w:numPr>
        <w:ilvl w:val="1"/>
        <w:numId w:val="18"/>
      </w:numPr>
      <w:suppressAutoHyphens/>
      <w:spacing w:after="0" w:line="240" w:lineRule="auto"/>
      <w:ind w:left="0" w:right="69" w:firstLine="0"/>
      <w:outlineLvl w:val="1"/>
    </w:pPr>
    <w:rPr>
      <w:rFonts w:ascii="Times New Roman" w:eastAsia="Times New Roman" w:hAnsi="Times New Roman" w:cs="Times New Roman"/>
      <w:b/>
      <w:sz w:val="20"/>
      <w:szCs w:val="20"/>
      <w:lang w:eastAsia="ar-SA"/>
    </w:rPr>
  </w:style>
  <w:style w:type="paragraph" w:styleId="Titolo3">
    <w:name w:val="heading 3"/>
    <w:basedOn w:val="Normale"/>
    <w:next w:val="Normale"/>
    <w:link w:val="Titolo3Carattere"/>
    <w:uiPriority w:val="1"/>
    <w:semiHidden/>
    <w:unhideWhenUsed/>
    <w:qFormat/>
    <w:rsid w:val="00B70827"/>
    <w:pPr>
      <w:keepNext/>
      <w:suppressAutoHyphens/>
      <w:spacing w:after="0" w:line="240" w:lineRule="auto"/>
      <w:jc w:val="center"/>
      <w:outlineLvl w:val="2"/>
    </w:pPr>
    <w:rPr>
      <w:rFonts w:ascii="Arial" w:eastAsia="Times New Roman" w:hAnsi="Arial" w:cs="Times New Roman"/>
      <w:b/>
      <w:color w:val="000000"/>
      <w:sz w:val="28"/>
      <w:szCs w:val="20"/>
      <w:lang w:eastAsia="ar-SA"/>
    </w:rPr>
  </w:style>
  <w:style w:type="paragraph" w:styleId="Titolo4">
    <w:name w:val="heading 4"/>
    <w:basedOn w:val="Normale"/>
    <w:next w:val="Normale"/>
    <w:link w:val="Titolo4Carattere"/>
    <w:semiHidden/>
    <w:unhideWhenUsed/>
    <w:qFormat/>
    <w:rsid w:val="00B70827"/>
    <w:pPr>
      <w:keepNext/>
      <w:numPr>
        <w:ilvl w:val="3"/>
        <w:numId w:val="18"/>
      </w:numPr>
      <w:suppressAutoHyphens/>
      <w:spacing w:after="0" w:line="240" w:lineRule="auto"/>
      <w:jc w:val="center"/>
      <w:outlineLvl w:val="3"/>
    </w:pPr>
    <w:rPr>
      <w:rFonts w:ascii="Arial" w:eastAsia="Times New Roman" w:hAnsi="Arial" w:cs="Times New Roman"/>
      <w:color w:val="000000"/>
      <w:sz w:val="24"/>
      <w:szCs w:val="20"/>
      <w:lang w:eastAsia="ar-SA"/>
    </w:rPr>
  </w:style>
  <w:style w:type="paragraph" w:styleId="Titolo5">
    <w:name w:val="heading 5"/>
    <w:basedOn w:val="Normale"/>
    <w:next w:val="Normale"/>
    <w:link w:val="Titolo5Carattere"/>
    <w:semiHidden/>
    <w:unhideWhenUsed/>
    <w:qFormat/>
    <w:rsid w:val="00B70827"/>
    <w:pPr>
      <w:keepNext/>
      <w:numPr>
        <w:ilvl w:val="4"/>
        <w:numId w:val="18"/>
      </w:numPr>
      <w:suppressAutoHyphens/>
      <w:spacing w:after="0" w:line="240" w:lineRule="auto"/>
      <w:jc w:val="center"/>
      <w:outlineLvl w:val="4"/>
    </w:pPr>
    <w:rPr>
      <w:rFonts w:ascii="Arial" w:eastAsia="Times New Roman" w:hAnsi="Arial" w:cs="Times New Roman"/>
      <w:b/>
      <w:color w:val="000000"/>
      <w:sz w:val="16"/>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C4251"/>
    <w:pPr>
      <w:ind w:left="720"/>
      <w:contextualSpacing/>
    </w:pPr>
  </w:style>
  <w:style w:type="character" w:customStyle="1" w:styleId="Titolo1Carattere">
    <w:name w:val="Titolo 1 Carattere"/>
    <w:basedOn w:val="Carpredefinitoparagrafo"/>
    <w:link w:val="Titolo1"/>
    <w:uiPriority w:val="1"/>
    <w:rsid w:val="00B70827"/>
    <w:rPr>
      <w:rFonts w:ascii="Arial" w:eastAsia="Times New Roman" w:hAnsi="Arial" w:cs="Times New Roman"/>
      <w:b/>
      <w:color w:val="000000"/>
      <w:sz w:val="36"/>
      <w:szCs w:val="20"/>
      <w:lang w:eastAsia="ar-SA"/>
    </w:rPr>
  </w:style>
  <w:style w:type="character" w:customStyle="1" w:styleId="Titolo2Carattere">
    <w:name w:val="Titolo 2 Carattere"/>
    <w:basedOn w:val="Carpredefinitoparagrafo"/>
    <w:link w:val="Titolo2"/>
    <w:semiHidden/>
    <w:rsid w:val="00B70827"/>
    <w:rPr>
      <w:rFonts w:ascii="Times New Roman" w:eastAsia="Times New Roman" w:hAnsi="Times New Roman" w:cs="Times New Roman"/>
      <w:b/>
      <w:sz w:val="20"/>
      <w:szCs w:val="20"/>
      <w:lang w:eastAsia="ar-SA"/>
    </w:rPr>
  </w:style>
  <w:style w:type="character" w:customStyle="1" w:styleId="Titolo3Carattere">
    <w:name w:val="Titolo 3 Carattere"/>
    <w:basedOn w:val="Carpredefinitoparagrafo"/>
    <w:link w:val="Titolo3"/>
    <w:uiPriority w:val="1"/>
    <w:semiHidden/>
    <w:rsid w:val="00B70827"/>
    <w:rPr>
      <w:rFonts w:ascii="Arial" w:eastAsia="Times New Roman" w:hAnsi="Arial" w:cs="Times New Roman"/>
      <w:b/>
      <w:color w:val="000000"/>
      <w:sz w:val="28"/>
      <w:szCs w:val="20"/>
      <w:lang w:eastAsia="ar-SA"/>
    </w:rPr>
  </w:style>
  <w:style w:type="character" w:customStyle="1" w:styleId="Titolo4Carattere">
    <w:name w:val="Titolo 4 Carattere"/>
    <w:basedOn w:val="Carpredefinitoparagrafo"/>
    <w:link w:val="Titolo4"/>
    <w:semiHidden/>
    <w:rsid w:val="00B70827"/>
    <w:rPr>
      <w:rFonts w:ascii="Arial" w:eastAsia="Times New Roman" w:hAnsi="Arial" w:cs="Times New Roman"/>
      <w:color w:val="000000"/>
      <w:sz w:val="24"/>
      <w:szCs w:val="20"/>
      <w:lang w:eastAsia="ar-SA"/>
    </w:rPr>
  </w:style>
  <w:style w:type="character" w:customStyle="1" w:styleId="Titolo5Carattere">
    <w:name w:val="Titolo 5 Carattere"/>
    <w:basedOn w:val="Carpredefinitoparagrafo"/>
    <w:link w:val="Titolo5"/>
    <w:semiHidden/>
    <w:rsid w:val="00B70827"/>
    <w:rPr>
      <w:rFonts w:ascii="Arial" w:eastAsia="Times New Roman" w:hAnsi="Arial" w:cs="Times New Roman"/>
      <w:b/>
      <w:color w:val="000000"/>
      <w:sz w:val="16"/>
      <w:szCs w:val="20"/>
      <w:lang w:eastAsia="ar-SA"/>
    </w:rPr>
  </w:style>
  <w:style w:type="character" w:styleId="Collegamentoipertestuale">
    <w:name w:val="Hyperlink"/>
    <w:semiHidden/>
    <w:unhideWhenUsed/>
    <w:rsid w:val="00B70827"/>
    <w:rPr>
      <w:color w:val="0000FF"/>
      <w:u w:val="single"/>
    </w:rPr>
  </w:style>
  <w:style w:type="paragraph" w:styleId="NormaleWeb">
    <w:name w:val="Normal (Web)"/>
    <w:basedOn w:val="Normale"/>
    <w:semiHidden/>
    <w:unhideWhenUsed/>
    <w:rsid w:val="00B70827"/>
    <w:pPr>
      <w:suppressAutoHyphens/>
      <w:spacing w:before="280" w:after="280" w:line="240" w:lineRule="auto"/>
    </w:pPr>
    <w:rPr>
      <w:rFonts w:ascii="Arial Unicode MS" w:eastAsia="Arial Unicode MS" w:hAnsi="Arial Unicode MS" w:cs="Arial Unicode MS"/>
      <w:sz w:val="24"/>
      <w:szCs w:val="24"/>
      <w:lang w:eastAsia="ar-SA"/>
    </w:rPr>
  </w:style>
  <w:style w:type="paragraph" w:styleId="Corpotesto">
    <w:name w:val="Body Text"/>
    <w:link w:val="CorpotestoCarattere1"/>
    <w:uiPriority w:val="1"/>
    <w:semiHidden/>
    <w:unhideWhenUsed/>
    <w:qFormat/>
    <w:rsid w:val="00B70827"/>
    <w:pPr>
      <w:suppressAutoHyphens/>
      <w:overflowPunct w:val="0"/>
      <w:autoSpaceDE w:val="0"/>
      <w:spacing w:before="56" w:after="56" w:line="360" w:lineRule="auto"/>
      <w:ind w:firstLine="709"/>
    </w:pPr>
    <w:rPr>
      <w:rFonts w:ascii="Garamond" w:eastAsia="Arial" w:hAnsi="Garamond" w:cs="Times New Roman"/>
      <w:color w:val="000000"/>
      <w:sz w:val="20"/>
      <w:szCs w:val="20"/>
      <w:lang w:eastAsia="ar-SA"/>
    </w:rPr>
  </w:style>
  <w:style w:type="character" w:customStyle="1" w:styleId="CorpotestoCarattere">
    <w:name w:val="Corpo testo Carattere"/>
    <w:basedOn w:val="Carpredefinitoparagrafo"/>
    <w:uiPriority w:val="99"/>
    <w:semiHidden/>
    <w:rsid w:val="00B70827"/>
  </w:style>
  <w:style w:type="paragraph" w:customStyle="1" w:styleId="Corpodeltesto21">
    <w:name w:val="Corpo del testo 21"/>
    <w:basedOn w:val="Normale"/>
    <w:rsid w:val="00B708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Standard">
    <w:name w:val="Standard"/>
    <w:rsid w:val="00B70827"/>
    <w:pPr>
      <w:suppressAutoHyphens/>
      <w:autoSpaceDN w:val="0"/>
      <w:spacing w:after="200" w:line="276" w:lineRule="auto"/>
    </w:pPr>
    <w:rPr>
      <w:rFonts w:ascii="Calibri" w:eastAsia="Calibri" w:hAnsi="Calibri" w:cs="Times New Roman"/>
      <w:kern w:val="3"/>
      <w:lang w:eastAsia="zh-CN"/>
    </w:rPr>
  </w:style>
  <w:style w:type="paragraph" w:customStyle="1" w:styleId="Standarduser">
    <w:name w:val="Standard (user)"/>
    <w:rsid w:val="00B70827"/>
    <w:pPr>
      <w:widowControl w:val="0"/>
      <w:suppressAutoHyphens/>
      <w:autoSpaceDN w:val="0"/>
      <w:spacing w:after="0" w:line="240" w:lineRule="auto"/>
    </w:pPr>
    <w:rPr>
      <w:rFonts w:ascii="Times New Roman" w:eastAsia="Arial Unicode MS" w:hAnsi="Times New Roman" w:cs="Times New Roman"/>
      <w:kern w:val="3"/>
      <w:sz w:val="24"/>
      <w:szCs w:val="24"/>
      <w:lang w:eastAsia="zh-CN" w:bidi="it-IT"/>
    </w:rPr>
  </w:style>
  <w:style w:type="character" w:customStyle="1" w:styleId="CorpodeltestoCarattere">
    <w:name w:val="Corpo del testo Carattere"/>
    <w:link w:val="Corpodeltesto"/>
    <w:uiPriority w:val="1"/>
    <w:locked/>
    <w:rsid w:val="00B70827"/>
    <w:rPr>
      <w:rFonts w:ascii="Arial" w:eastAsia="Arial" w:hAnsi="Arial" w:cs="Arial"/>
      <w:lang w:val="en-US"/>
    </w:rPr>
  </w:style>
  <w:style w:type="paragraph" w:customStyle="1" w:styleId="Corpodeltesto">
    <w:name w:val="Corpo del testo"/>
    <w:basedOn w:val="Normale"/>
    <w:link w:val="CorpodeltestoCarattere"/>
    <w:uiPriority w:val="1"/>
    <w:qFormat/>
    <w:rsid w:val="00B70827"/>
    <w:pPr>
      <w:widowControl w:val="0"/>
      <w:spacing w:before="2" w:after="0" w:line="240" w:lineRule="auto"/>
      <w:ind w:left="112"/>
    </w:pPr>
    <w:rPr>
      <w:rFonts w:ascii="Arial" w:eastAsia="Arial" w:hAnsi="Arial" w:cs="Arial"/>
      <w:lang w:val="en-US"/>
    </w:rPr>
  </w:style>
  <w:style w:type="character" w:customStyle="1" w:styleId="Carpredefinitoparagrafo1">
    <w:name w:val="Car. predefinito paragrafo1"/>
    <w:rsid w:val="00B70827"/>
  </w:style>
  <w:style w:type="character" w:customStyle="1" w:styleId="CorpotestoCarattere1">
    <w:name w:val="Corpo testo Carattere1"/>
    <w:link w:val="Corpotesto"/>
    <w:uiPriority w:val="1"/>
    <w:semiHidden/>
    <w:locked/>
    <w:rsid w:val="00B70827"/>
    <w:rPr>
      <w:rFonts w:ascii="Garamond" w:eastAsia="Arial" w:hAnsi="Garamond" w:cs="Times New Roman"/>
      <w:color w:val="000000"/>
      <w:sz w:val="20"/>
      <w:szCs w:val="20"/>
      <w:lang w:eastAsia="ar-SA"/>
    </w:rPr>
  </w:style>
  <w:style w:type="numbering" w:customStyle="1" w:styleId="WW8Num36">
    <w:name w:val="WW8Num36"/>
    <w:rsid w:val="00B70827"/>
    <w:pPr>
      <w:numPr>
        <w:numId w:val="26"/>
      </w:numPr>
    </w:pPr>
  </w:style>
  <w:style w:type="numbering" w:customStyle="1" w:styleId="WW8Num32">
    <w:name w:val="WW8Num32"/>
    <w:rsid w:val="00B70827"/>
    <w:pPr>
      <w:numPr>
        <w:numId w:val="3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20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pd.eop.bg/espd-web/filter?lang=it" TargetMode="External"/><Relationship Id="rId13" Type="http://schemas.openxmlformats.org/officeDocument/2006/relationships/hyperlink" Target="mailto:studiopaoli.s@pec.it" TargetMode="External"/><Relationship Id="rId3" Type="http://schemas.openxmlformats.org/officeDocument/2006/relationships/settings" Target="settings.xml"/><Relationship Id="rId7" Type="http://schemas.openxmlformats.org/officeDocument/2006/relationships/hyperlink" Target="mailto:infopleiade@i-faber.com" TargetMode="External"/><Relationship Id="rId12" Type="http://schemas.openxmlformats.org/officeDocument/2006/relationships/hyperlink" Target="mailto:stefano.paoli@centrostudientilocali.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D:\gara%20dpo\www.anticorruzione.it" TargetMode="External"/><Relationship Id="rId11" Type="http://schemas.openxmlformats.org/officeDocument/2006/relationships/hyperlink" Target="http://www.bosettiegatti.eu/info/norme/statali/2016_0050_coordinato.htm" TargetMode="External"/><Relationship Id="rId5" Type="http://schemas.openxmlformats.org/officeDocument/2006/relationships/hyperlink" Target="https://start.toscana.it/" TargetMode="External"/><Relationship Id="rId15" Type="http://schemas.openxmlformats.org/officeDocument/2006/relationships/fontTable" Target="fontTable.xml"/><Relationship Id="rId10" Type="http://schemas.openxmlformats.org/officeDocument/2006/relationships/hyperlink" Target="http://www.bosettiegatti.eu/info/norme/statali/2016_0050_coordinato.htm" TargetMode="Externa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mailto:noreply@start.toscana.it%2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19</Pages>
  <Words>8919</Words>
  <Characters>50842</Characters>
  <Application>Microsoft Office Word</Application>
  <DocSecurity>0</DocSecurity>
  <Lines>423</Lines>
  <Paragraphs>119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2021-05-19T10:54:00Z</dcterms:created>
  <dcterms:modified xsi:type="dcterms:W3CDTF">2021-05-28T10:03:00Z</dcterms:modified>
</cp:coreProperties>
</file>