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Modulo  </w:t>
      </w:r>
      <w:r w:rsidR="0031622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 inserire nella Busta “A”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Applicare Marca da bollo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 16,00 euro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PROCEDURA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GARA PER LA ALIENAZIONE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AZIONI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SOCIETA’ PARTECIPATE DALLA UNIONE DEI COMUNI MONTANI DEL CASENTINO, DICHIARATE DISMI</w:t>
      </w:r>
      <w:r w:rsidR="00D64880">
        <w:rPr>
          <w:rFonts w:ascii="Arial" w:hAnsi="Arial" w:cs="Arial"/>
          <w:b/>
          <w:bCs/>
        </w:rPr>
        <w:t>SS</w:t>
      </w:r>
      <w:r>
        <w:rPr>
          <w:rFonts w:ascii="Arial" w:hAnsi="Arial" w:cs="Arial"/>
          <w:b/>
          <w:bCs/>
        </w:rPr>
        <w:t xml:space="preserve">IBILI AI SENSI E PER GLI EFFETTI DELL’ART. 24 DEL </w:t>
      </w:r>
      <w:proofErr w:type="spellStart"/>
      <w:r>
        <w:rPr>
          <w:rFonts w:ascii="Arial" w:hAnsi="Arial" w:cs="Arial"/>
          <w:b/>
          <w:bCs/>
        </w:rPr>
        <w:t>D.LGS.</w:t>
      </w:r>
      <w:proofErr w:type="spellEnd"/>
      <w:r>
        <w:rPr>
          <w:rFonts w:ascii="Arial" w:hAnsi="Arial" w:cs="Arial"/>
          <w:b/>
          <w:bCs/>
        </w:rPr>
        <w:t xml:space="preserve"> N. 175/2016, TESTO UNICO IN MATERIA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SOCIETA’ A PARTECIPAZIONE PUBBLICA</w:t>
      </w:r>
    </w:p>
    <w:p w:rsidR="007732A2" w:rsidRDefault="007732A2" w:rsidP="007732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>
        <w:rPr>
          <w:rFonts w:ascii="Cambria" w:hAnsi="Cambria" w:cs="Cambria"/>
          <w:b/>
          <w:bCs/>
          <w:u w:val="single"/>
        </w:rPr>
        <w:t>Domanda</w:t>
      </w:r>
      <w:r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di partecipazione</w:t>
      </w:r>
    </w:p>
    <w:tbl>
      <w:tblPr>
        <w:tblW w:w="0" w:type="auto"/>
        <w:tblInd w:w="108" w:type="dxa"/>
        <w:tblLayout w:type="fixed"/>
        <w:tblLook w:val="0000"/>
      </w:tblPr>
      <w:tblGrid>
        <w:gridCol w:w="1750"/>
        <w:gridCol w:w="5743"/>
        <w:gridCol w:w="567"/>
        <w:gridCol w:w="1607"/>
      </w:tblGrid>
      <w:tr w:rsidR="007732A2">
        <w:trPr>
          <w:trHeight w:val="4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Il sottoscritto/a: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32A2">
        <w:trPr>
          <w:trHeight w:val="4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nato/a a:</w:t>
            </w:r>
          </w:p>
        </w:tc>
        <w:tc>
          <w:tcPr>
            <w:tcW w:w="5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il: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32A2">
        <w:trPr>
          <w:trHeight w:val="4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Residente a: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32A2">
        <w:trPr>
          <w:trHeight w:val="4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</w:rPr>
              <w:t>Codice fiscale: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32A2">
        <w:trPr>
          <w:trHeight w:val="4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Pec: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32A2">
        <w:trPr>
          <w:trHeight w:val="454"/>
        </w:trPr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mbria" w:hAnsi="Cambria" w:cs="Cambria"/>
              </w:rPr>
              <w:t>E.mail</w:t>
            </w:r>
            <w:proofErr w:type="spellEnd"/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732A2" w:rsidRDefault="007732A2" w:rsidP="007732A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CHIEDE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di partecipare alla gara di cui all’oggetto in qualità di: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Cambria" w:hAnsi="Cambria" w:cs="Cambria"/>
          <w:color w:val="000000"/>
        </w:rPr>
        <w:t xml:space="preserve"> Singolo offerente;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Cambria" w:hAnsi="Cambria" w:cs="Cambria"/>
          <w:color w:val="000000"/>
        </w:rPr>
        <w:t xml:space="preserve"> Legale rappresentante dell’Ente (indicare nome e codice fiscale) ________________________________________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Cambria" w:hAnsi="Cambria" w:cs="Cambria"/>
          <w:color w:val="000000"/>
        </w:rPr>
        <w:t xml:space="preserve"> Legale rappresentante della Società (indicare nome e codice fiscale) 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_____________________________________________________________________________________________________________________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Procuratore Speciale di (indicare la persona fisica o giuridica rappresentata)</w:t>
      </w:r>
      <w:r>
        <w:rPr>
          <w:rFonts w:ascii="Arial" w:hAnsi="Arial" w:cs="Arial"/>
          <w:color w:val="000000"/>
        </w:rPr>
        <w:t xml:space="preserve"> 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ind w:left="5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Cambria" w:hAnsi="Cambria" w:cs="Cambria"/>
          <w:color w:val="000000"/>
        </w:rPr>
        <w:t xml:space="preserve">  Offerente per persona da nominare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Per l’acquisto dei seguenti Lotti messi in Gara: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DICHIARA ed AUTOCERTIFICA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 sensi dell’art. 47 del D.P.R. n. 445/2000 e consapevole delle sanzioni penali previste in caso di false dichiarazioni</w:t>
      </w:r>
    </w:p>
    <w:p w:rsidR="007732A2" w:rsidRDefault="007732A2" w:rsidP="007732A2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informato, ai sensi e per gli effetti del Regolamento UE n. 679/2016 e dal </w:t>
      </w:r>
      <w:proofErr w:type="spellStart"/>
      <w:r>
        <w:rPr>
          <w:rFonts w:ascii="Liberation Serif" w:hAnsi="Liberation Serif" w:cs="Liberation Serif"/>
          <w:sz w:val="24"/>
          <w:szCs w:val="24"/>
        </w:rPr>
        <w:t>D.Lgs.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30 giugno 2003, n. 196,</w:t>
      </w:r>
      <w:r>
        <w:rPr>
          <w:rFonts w:ascii="Arial" w:hAnsi="Arial" w:cs="Arial"/>
        </w:rPr>
        <w:t xml:space="preserve"> che i dati personali raccolti saranno trattati, anche con strumenti informatici, esclusivamente nell’ambito del procedimento per il quale la dichiarazione viene resa;</w:t>
      </w:r>
    </w:p>
    <w:p w:rsidR="007732A2" w:rsidRDefault="007732A2" w:rsidP="007732A2">
      <w:p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(dichiarazione da farsi in casi partecipazione di soggetti privati)</w:t>
      </w:r>
    </w:p>
    <w:p w:rsidR="007732A2" w:rsidRDefault="007732A2" w:rsidP="007732A2">
      <w:pPr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che i soggetti di cui al comma 3 dell’art. 80 del D.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 xml:space="preserve">. n. 50/2016,  ai quali si riferiscono i requisiti di partecipazione di seguito dichiarati sono i seguenti </w:t>
      </w:r>
      <w:r>
        <w:rPr>
          <w:rFonts w:ascii="Arial" w:hAnsi="Arial" w:cs="Arial"/>
          <w:i/>
          <w:iCs/>
        </w:rPr>
        <w:t>(indicare tutti i soci, se si tratta di Società in nome collettivo; i soci accomandatari, se si tratta di Società in accomandita semplice; membri del Consiglio di Amministrazione cui sia stata conferita la legale rappresentanza ivi compresi institori e procuratori generali, membri degli organi con poteri, di direzione o di vigilanza o soggetti muniti di poteri di rappresentanza, di direzione o di controllo, o socio unico persona fisica, ovvero socio di maggioranza in caso di Società con meno di quattro soci, se si tratta di altro tipo di Società o Consorzio):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378"/>
        <w:gridCol w:w="3378"/>
        <w:gridCol w:w="3378"/>
      </w:tblGrid>
      <w:tr w:rsidR="007732A2">
        <w:trPr>
          <w:trHeight w:val="1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Nome e Cognome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Luogo e data di nascita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Qualifica rivestita</w:t>
            </w:r>
          </w:p>
        </w:tc>
      </w:tr>
      <w:tr w:rsidR="007732A2">
        <w:trPr>
          <w:trHeight w:val="1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32A2">
        <w:trPr>
          <w:trHeight w:val="1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32A2">
        <w:trPr>
          <w:trHeight w:val="1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32A2">
        <w:trPr>
          <w:trHeight w:val="1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32A2">
        <w:trPr>
          <w:trHeight w:val="1"/>
        </w:trPr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32A2" w:rsidRDefault="00773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732A2" w:rsidRDefault="007732A2" w:rsidP="007732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2A2" w:rsidRDefault="007732A2" w:rsidP="00773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lo stesso, o i predetti soggetti, si trova/no nel pieno e libero godimento dei diritti civili e politici;</w:t>
      </w:r>
    </w:p>
    <w:p w:rsidR="007732A2" w:rsidRDefault="007732A2" w:rsidP="007732A2">
      <w:pPr>
        <w:tabs>
          <w:tab w:val="left" w:pos="47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2A2" w:rsidRDefault="007732A2" w:rsidP="007732A2">
      <w:pPr>
        <w:numPr>
          <w:ilvl w:val="0"/>
          <w:numId w:val="1"/>
        </w:numPr>
        <w:tabs>
          <w:tab w:val="left" w:pos="3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nei propri confronti, o dei predetti soggetti, non è stata pronunciata sentenza di condanna passata in giudicato, o emesso decreto penale di condanna divenuto irrevocabile, oppure sentenza di  applicazione della pena su richiesta, ai sensi dell’articolo 444 del Codice di Procedura Penale, per tutti i reati previsti dall’art. 80 – comma 1 –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50/2016;</w:t>
      </w:r>
    </w:p>
    <w:p w:rsidR="007732A2" w:rsidRDefault="007732A2" w:rsidP="007732A2">
      <w:pPr>
        <w:tabs>
          <w:tab w:val="left" w:pos="47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2A2" w:rsidRDefault="007732A2" w:rsidP="007732A2">
      <w:pPr>
        <w:numPr>
          <w:ilvl w:val="0"/>
          <w:numId w:val="1"/>
        </w:numPr>
        <w:tabs>
          <w:tab w:val="left" w:pos="37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non sussistono nei propri confronti, o nei confronti dei predetti soggetti, le cause di decadenza, sospensione o divieto previste dall'articolo 67 del Decreto Legislativo 6 settembre 2011, n. 159, o di un tentativo di infiltrazione mafiosa di cui all'articolo 84, comma 4, del medesimo Decreto. Resta fermo quanto previsto dagli articoli 88, comma 4-bis, e 92, commi 2 e 3, del Decreto Legislativo 6 settembre 2011, n. 159, con riferimento, rispettivamente, alle comunicazioni antimafia e alle informazioni antimafia;</w:t>
      </w:r>
    </w:p>
    <w:p w:rsidR="007732A2" w:rsidRDefault="007732A2" w:rsidP="007732A2">
      <w:pPr>
        <w:tabs>
          <w:tab w:val="left" w:pos="47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2A2" w:rsidRDefault="007732A2" w:rsidP="00773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che lo stesso, o il soggetto che rappresenta, è in regola con il pagamento di imposte e tasse o che non ha commesso gravi violazioni in materia definitivamente accertate;</w:t>
      </w:r>
    </w:p>
    <w:p w:rsidR="007732A2" w:rsidRDefault="007732A2" w:rsidP="007732A2">
      <w:pPr>
        <w:tabs>
          <w:tab w:val="left" w:pos="47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2A2" w:rsidRDefault="007732A2" w:rsidP="00773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 non sussistono a proprio carico, o del soggetto che rappresenta, gli altri motivi di esclusione previsti dall’art. 80 del D. </w:t>
      </w:r>
      <w:proofErr w:type="spellStart"/>
      <w:r>
        <w:rPr>
          <w:rFonts w:ascii="Arial" w:hAnsi="Arial" w:cs="Arial"/>
          <w:color w:val="000000"/>
        </w:rPr>
        <w:t>Lgs</w:t>
      </w:r>
      <w:proofErr w:type="spellEnd"/>
      <w:r>
        <w:rPr>
          <w:rFonts w:ascii="Arial" w:hAnsi="Arial" w:cs="Arial"/>
          <w:color w:val="000000"/>
        </w:rPr>
        <w:t>. n. 50/2016, lett. b), d), f), f bis), h) e m);</w:t>
      </w:r>
    </w:p>
    <w:p w:rsidR="007732A2" w:rsidRDefault="007732A2" w:rsidP="007732A2">
      <w:pPr>
        <w:tabs>
          <w:tab w:val="left" w:pos="47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32A2" w:rsidRDefault="007732A2" w:rsidP="007732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 compreso e di accettare tutte le condizioni di partecipazione alla gara previste nel relativo Bando.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Firma/e</w:t>
      </w:r>
    </w:p>
    <w:p w:rsidR="007732A2" w:rsidRDefault="007732A2" w:rsidP="007732A2">
      <w:pPr>
        <w:autoSpaceDE w:val="0"/>
        <w:autoSpaceDN w:val="0"/>
        <w:adjustRightInd w:val="0"/>
        <w:spacing w:after="120" w:line="240" w:lineRule="auto"/>
        <w:ind w:left="5664" w:firstLine="709"/>
        <w:jc w:val="both"/>
        <w:rPr>
          <w:rFonts w:ascii="Calibri" w:hAnsi="Calibri" w:cs="Calibri"/>
        </w:rPr>
      </w:pPr>
    </w:p>
    <w:p w:rsidR="007732A2" w:rsidRDefault="007732A2" w:rsidP="007732A2">
      <w:pPr>
        <w:autoSpaceDE w:val="0"/>
        <w:autoSpaceDN w:val="0"/>
        <w:adjustRightInd w:val="0"/>
        <w:spacing w:after="60" w:line="240" w:lineRule="auto"/>
        <w:ind w:left="48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</w:t>
      </w:r>
    </w:p>
    <w:p w:rsidR="007732A2" w:rsidRDefault="007732A2" w:rsidP="00773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N.B.: L’istanza può essere sottoscritta anche da un solo legale rappresentante o procuratore speciale, e deve essere accompagnata da copia del documento di identità del/i sottoscrittore/i, ed, in ipotesi, dell’originale o copia autentica della procura.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7A24" w:rsidRPr="007732A2" w:rsidRDefault="005B7A24" w:rsidP="007732A2"/>
    <w:sectPr w:rsidR="005B7A24" w:rsidRPr="007732A2" w:rsidSect="002B48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7A49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efaultTabStop w:val="708"/>
  <w:hyphenationZone w:val="283"/>
  <w:characterSpacingControl w:val="doNotCompress"/>
  <w:compat/>
  <w:rsids>
    <w:rsidRoot w:val="00B05F31"/>
    <w:rsid w:val="00024DE7"/>
    <w:rsid w:val="0002698E"/>
    <w:rsid w:val="00316223"/>
    <w:rsid w:val="005B7A24"/>
    <w:rsid w:val="007732A2"/>
    <w:rsid w:val="008B5645"/>
    <w:rsid w:val="00B05F31"/>
    <w:rsid w:val="00D64880"/>
    <w:rsid w:val="00DB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Company>HP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annelisa</dc:creator>
  <cp:lastModifiedBy>annelisa</cp:lastModifiedBy>
  <cp:revision>2</cp:revision>
  <dcterms:created xsi:type="dcterms:W3CDTF">2019-10-18T06:56:00Z</dcterms:created>
  <dcterms:modified xsi:type="dcterms:W3CDTF">2019-10-18T06:56:00Z</dcterms:modified>
</cp:coreProperties>
</file>